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4B0F9E" w:rsidP="009373CA">
      <w:pPr>
        <w:pStyle w:val="unknownstyle"/>
        <w:jc w:val="center"/>
        <w:rPr>
          <w:rFonts w:ascii="Comic Sans MS" w:hAnsi="Comic Sans MS" w:cs="Comic Sans MS"/>
          <w:b/>
          <w:bCs/>
          <w:noProof/>
          <w:color w:val="auto"/>
          <w:sz w:val="36"/>
          <w:szCs w:val="36"/>
          <w:u w:val="none"/>
        </w:rPr>
      </w:pPr>
      <w:hyperlink r:id="rId7"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4B0F9E" w:rsidP="009373CA">
      <w:pPr>
        <w:pStyle w:val="unknownstyle"/>
        <w:jc w:val="center"/>
      </w:pPr>
      <w:hyperlink r:id="rId8"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3357F5">
        <w:rPr>
          <w:rFonts w:ascii="Comic Sans MS" w:hAnsi="Comic Sans MS"/>
          <w:b/>
          <w:noProof/>
          <w:color w:val="auto"/>
          <w:sz w:val="36"/>
          <w:szCs w:val="36"/>
          <w:u w:val="none"/>
        </w:rPr>
        <w:t>19</w:t>
      </w:r>
      <w:r>
        <w:rPr>
          <w:rFonts w:ascii="Comic Sans MS" w:hAnsi="Comic Sans MS"/>
          <w:b/>
          <w:noProof/>
          <w:color w:val="auto"/>
          <w:sz w:val="36"/>
          <w:szCs w:val="36"/>
          <w:u w:val="none"/>
        </w:rPr>
        <w:t>th</w:t>
      </w:r>
      <w:r>
        <w:rPr>
          <w:rFonts w:ascii="Comic Sans MS" w:hAnsi="Comic Sans MS"/>
          <w:b/>
          <w:noProof/>
          <w:color w:val="auto"/>
          <w:sz w:val="32"/>
          <w:szCs w:val="36"/>
          <w:u w:val="none"/>
          <w:vertAlign w:val="superscript"/>
        </w:rPr>
        <w:t xml:space="preserve"> </w:t>
      </w:r>
      <w:r w:rsidR="00A006E3">
        <w:rPr>
          <w:rFonts w:ascii="Comic Sans MS" w:hAnsi="Comic Sans MS"/>
          <w:b/>
          <w:noProof/>
          <w:color w:val="auto"/>
          <w:sz w:val="36"/>
          <w:szCs w:val="36"/>
          <w:u w:val="none"/>
        </w:rPr>
        <w:t>December</w:t>
      </w:r>
      <w:r>
        <w:rPr>
          <w:rFonts w:ascii="Comic Sans MS" w:hAnsi="Comic Sans MS"/>
          <w:b/>
          <w:noProof/>
          <w:color w:val="auto"/>
          <w:sz w:val="36"/>
          <w:szCs w:val="36"/>
          <w:u w:val="none"/>
        </w:rPr>
        <w:t xml:space="preserve"> 2014</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6"/>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Pr="001325F8" w:rsidRDefault="000F71A7" w:rsidP="00C6344D">
            <w:pPr>
              <w:widowControl w:val="0"/>
              <w:jc w:val="center"/>
              <w:rPr>
                <w:rFonts w:ascii="Comic Sans MS" w:hAnsi="Comic Sans MS"/>
              </w:rPr>
            </w:pPr>
            <w:r>
              <w:rPr>
                <w:rFonts w:ascii="Comic Sans MS" w:hAnsi="Comic Sans MS"/>
                <w:sz w:val="22"/>
                <w:szCs w:val="22"/>
              </w:rPr>
              <w:t xml:space="preserve">This week we started our new RE topic of 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Pr>
                <w:rFonts w:ascii="Comic Sans MS" w:hAnsi="Comic Sans MS"/>
                <w:sz w:val="22"/>
                <w:szCs w:val="22"/>
              </w:rPr>
              <w:t>eg</w:t>
            </w:r>
            <w:proofErr w:type="spellEnd"/>
            <w:r>
              <w:rPr>
                <w:rFonts w:ascii="Comic Sans MS" w:hAnsi="Comic Sans MS"/>
                <w:sz w:val="22"/>
                <w:szCs w:val="22"/>
              </w:rPr>
              <w:t>. Advent Wreath, calendar and Jesse tree.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p w:rsidR="005A4003" w:rsidRDefault="005A4003" w:rsidP="00176D81">
      <w:pPr>
        <w:jc w:val="center"/>
        <w:rPr>
          <w:rFonts w:ascii="Comic Sans MS" w:hAnsi="Comic Sans MS"/>
          <w:b/>
          <w:sz w:val="22"/>
          <w:szCs w:val="22"/>
        </w:rPr>
      </w:pPr>
    </w:p>
    <w:tbl>
      <w:tblPr>
        <w:tblW w:w="0" w:type="auto"/>
        <w:tblInd w:w="175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54"/>
      </w:tblGrid>
      <w:tr w:rsidR="005A4003" w:rsidTr="005A4E5A">
        <w:trPr>
          <w:trHeight w:val="342"/>
        </w:trPr>
        <w:tc>
          <w:tcPr>
            <w:tcW w:w="6854" w:type="dxa"/>
            <w:tcBorders>
              <w:top w:val="single" w:sz="18" w:space="0" w:color="3366FF"/>
              <w:left w:val="single" w:sz="18" w:space="0" w:color="3366FF"/>
              <w:bottom w:val="single" w:sz="18" w:space="0" w:color="3366FF"/>
              <w:right w:val="single" w:sz="18" w:space="0" w:color="3366FF"/>
            </w:tcBorders>
            <w:hideMark/>
          </w:tcPr>
          <w:p w:rsidR="005A4003" w:rsidRPr="00011C87" w:rsidRDefault="000939C7" w:rsidP="00D97DBF">
            <w:pPr>
              <w:rPr>
                <w:rFonts w:ascii="Comic Sans MS" w:hAnsi="Comic Sans MS"/>
                <w:b/>
                <w:color w:val="FF0000"/>
                <w:sz w:val="28"/>
                <w:szCs w:val="28"/>
              </w:rPr>
            </w:pPr>
            <w:r w:rsidRPr="00011C87">
              <w:rPr>
                <w:rFonts w:ascii="Comic Sans MS" w:hAnsi="Comic Sans MS"/>
                <w:b/>
                <w:color w:val="FF0000"/>
                <w:sz w:val="28"/>
                <w:szCs w:val="28"/>
              </w:rPr>
              <w:t>Admission to school September 2015</w:t>
            </w:r>
          </w:p>
          <w:p w:rsidR="000939C7" w:rsidRPr="005A4E5A" w:rsidRDefault="000939C7" w:rsidP="00D97DBF">
            <w:pPr>
              <w:rPr>
                <w:rFonts w:ascii="Comic Sans MS" w:hAnsi="Comic Sans MS"/>
                <w:sz w:val="28"/>
                <w:szCs w:val="28"/>
              </w:rPr>
            </w:pPr>
            <w:r w:rsidRPr="005A4E5A">
              <w:rPr>
                <w:rFonts w:ascii="Comic Sans MS" w:hAnsi="Comic Sans MS"/>
                <w:sz w:val="28"/>
                <w:szCs w:val="28"/>
              </w:rPr>
              <w:t xml:space="preserve">Two letters regarding admissions have been sent home today. One is from school, regarding Admissions for </w:t>
            </w:r>
            <w:proofErr w:type="gramStart"/>
            <w:r w:rsidRPr="005A4E5A">
              <w:rPr>
                <w:rFonts w:ascii="Comic Sans MS" w:hAnsi="Comic Sans MS"/>
                <w:sz w:val="28"/>
                <w:szCs w:val="28"/>
              </w:rPr>
              <w:t>2015,</w:t>
            </w:r>
            <w:proofErr w:type="gramEnd"/>
            <w:r w:rsidRPr="005A4E5A">
              <w:rPr>
                <w:rFonts w:ascii="Comic Sans MS" w:hAnsi="Comic Sans MS"/>
                <w:sz w:val="28"/>
                <w:szCs w:val="28"/>
              </w:rPr>
              <w:t xml:space="preserve"> the other is from Liverpool Archdiocese for 2016 admissions. </w:t>
            </w:r>
            <w:r w:rsidR="005A4E5A" w:rsidRPr="005A4E5A">
              <w:rPr>
                <w:rFonts w:ascii="Comic Sans MS" w:hAnsi="Comic Sans MS"/>
                <w:sz w:val="28"/>
                <w:szCs w:val="28"/>
              </w:rPr>
              <w:t>Changes to admission policies have been made and there is a consultation period between 17</w:t>
            </w:r>
            <w:r w:rsidR="005A4E5A" w:rsidRPr="005A4E5A">
              <w:rPr>
                <w:rFonts w:ascii="Comic Sans MS" w:hAnsi="Comic Sans MS"/>
                <w:sz w:val="28"/>
                <w:szCs w:val="28"/>
                <w:vertAlign w:val="superscript"/>
              </w:rPr>
              <w:t>th</w:t>
            </w:r>
            <w:r w:rsidR="005A4E5A" w:rsidRPr="005A4E5A">
              <w:rPr>
                <w:rFonts w:ascii="Comic Sans MS" w:hAnsi="Comic Sans MS"/>
                <w:sz w:val="28"/>
                <w:szCs w:val="28"/>
              </w:rPr>
              <w:t xml:space="preserve"> December and 23</w:t>
            </w:r>
            <w:r w:rsidR="005A4E5A" w:rsidRPr="005A4E5A">
              <w:rPr>
                <w:rFonts w:ascii="Comic Sans MS" w:hAnsi="Comic Sans MS"/>
                <w:sz w:val="28"/>
                <w:szCs w:val="28"/>
                <w:vertAlign w:val="superscript"/>
              </w:rPr>
              <w:t>rd</w:t>
            </w:r>
            <w:r w:rsidR="005A4E5A" w:rsidRPr="005A4E5A">
              <w:rPr>
                <w:rFonts w:ascii="Comic Sans MS" w:hAnsi="Comic Sans MS"/>
                <w:sz w:val="28"/>
                <w:szCs w:val="28"/>
              </w:rPr>
              <w:t xml:space="preserve"> February 2015.</w:t>
            </w:r>
          </w:p>
          <w:p w:rsidR="005A4E5A" w:rsidRPr="005A4E5A" w:rsidRDefault="005A4E5A" w:rsidP="00D97DBF">
            <w:pPr>
              <w:rPr>
                <w:rFonts w:ascii="Comic Sans MS" w:hAnsi="Comic Sans MS"/>
                <w:sz w:val="28"/>
                <w:szCs w:val="28"/>
              </w:rPr>
            </w:pPr>
            <w:r w:rsidRPr="005A4E5A">
              <w:rPr>
                <w:rFonts w:ascii="Comic Sans MS" w:hAnsi="Comic Sans MS"/>
                <w:sz w:val="28"/>
                <w:szCs w:val="28"/>
              </w:rPr>
              <w:t>Further information regarding changes can be found on the school website. Parents can also ask for hard copies of these documents from the school office. Any queries, please do not hesitate to contact the school.</w:t>
            </w:r>
          </w:p>
          <w:p w:rsidR="000939C7" w:rsidRDefault="000939C7" w:rsidP="00D97DBF">
            <w:pPr>
              <w:rPr>
                <w:rFonts w:ascii="Comic Sans MS" w:hAnsi="Comic Sans MS"/>
                <w:sz w:val="20"/>
                <w:szCs w:val="20"/>
              </w:rPr>
            </w:pPr>
          </w:p>
          <w:p w:rsidR="000939C7" w:rsidRDefault="000939C7" w:rsidP="00D97DBF">
            <w:pPr>
              <w:rPr>
                <w:rFonts w:ascii="Comic Sans MS" w:hAnsi="Comic Sans MS"/>
                <w:sz w:val="20"/>
                <w:szCs w:val="20"/>
              </w:rPr>
            </w:pPr>
          </w:p>
        </w:tc>
      </w:tr>
    </w:tbl>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p w:rsidR="005164E5" w:rsidRDefault="005164E5"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0F71A7" w:rsidRPr="00612B7D" w:rsidTr="00011C87">
        <w:trPr>
          <w:trHeight w:val="466"/>
        </w:trPr>
        <w:tc>
          <w:tcPr>
            <w:tcW w:w="9661" w:type="dxa"/>
            <w:gridSpan w:val="2"/>
          </w:tcPr>
          <w:p w:rsidR="000F71A7" w:rsidRPr="00C20407" w:rsidRDefault="000F71A7"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0F71A7" w:rsidRPr="002D7430" w:rsidTr="00011C87">
        <w:trPr>
          <w:trHeight w:val="5349"/>
        </w:trPr>
        <w:tc>
          <w:tcPr>
            <w:tcW w:w="9661" w:type="dxa"/>
            <w:gridSpan w:val="2"/>
          </w:tcPr>
          <w:p w:rsidR="00011C87" w:rsidRDefault="00011C87" w:rsidP="005164E5">
            <w:pPr>
              <w:rPr>
                <w:rFonts w:ascii="Comic Sans MS" w:hAnsi="Comic Sans MS"/>
                <w:b/>
                <w:sz w:val="20"/>
                <w:szCs w:val="20"/>
              </w:rPr>
            </w:pPr>
            <w:r>
              <w:rPr>
                <w:rFonts w:ascii="Comic Sans MS" w:hAnsi="Comic Sans MS"/>
                <w:b/>
                <w:sz w:val="20"/>
                <w:szCs w:val="20"/>
              </w:rPr>
              <w:t>Ecumenical Service</w:t>
            </w:r>
          </w:p>
          <w:p w:rsidR="00011C87" w:rsidRDefault="00011C87" w:rsidP="005164E5">
            <w:pPr>
              <w:rPr>
                <w:rFonts w:ascii="Comic Sans MS" w:hAnsi="Comic Sans MS"/>
                <w:b/>
                <w:sz w:val="20"/>
                <w:szCs w:val="20"/>
              </w:rPr>
            </w:pPr>
            <w:r w:rsidRPr="00011C87">
              <w:rPr>
                <w:rFonts w:ascii="Comic Sans MS" w:hAnsi="Comic Sans MS"/>
                <w:sz w:val="20"/>
                <w:szCs w:val="20"/>
              </w:rPr>
              <w:t>Many thanks to everyone who attended the service on Tuesday. This was a lovely coming together of the whole community to celebrate the birth of Jesus in a very poignant way. Congratulations to all the children who participated, to the choir for beautiful singing and to Iris Williams on winning the drawing competition for the programme. Special thanks to Mrs McConnell for organising the service and preparing the choir so well.</w:t>
            </w:r>
          </w:p>
          <w:p w:rsidR="005164E5" w:rsidRDefault="005164E5" w:rsidP="005164E5">
            <w:pPr>
              <w:rPr>
                <w:rFonts w:ascii="Comic Sans MS" w:hAnsi="Comic Sans MS"/>
                <w:b/>
                <w:sz w:val="20"/>
                <w:szCs w:val="20"/>
              </w:rPr>
            </w:pPr>
            <w:r>
              <w:rPr>
                <w:rFonts w:ascii="Comic Sans MS" w:hAnsi="Comic Sans MS"/>
                <w:b/>
                <w:sz w:val="20"/>
                <w:szCs w:val="20"/>
              </w:rPr>
              <w:t>Whole School Pantomime</w:t>
            </w:r>
          </w:p>
          <w:p w:rsidR="000939C7" w:rsidRDefault="000939C7" w:rsidP="005164E5">
            <w:pPr>
              <w:rPr>
                <w:rFonts w:ascii="Comic Sans MS" w:hAnsi="Comic Sans MS"/>
                <w:sz w:val="20"/>
                <w:szCs w:val="20"/>
              </w:rPr>
            </w:pPr>
            <w:r w:rsidRPr="000939C7">
              <w:rPr>
                <w:rFonts w:ascii="Comic Sans MS" w:hAnsi="Comic Sans MS"/>
                <w:sz w:val="20"/>
                <w:szCs w:val="20"/>
              </w:rPr>
              <w:t>The children had a lovely afternoon yesterday</w:t>
            </w:r>
            <w:r>
              <w:rPr>
                <w:rFonts w:ascii="Comic Sans MS" w:hAnsi="Comic Sans MS"/>
                <w:sz w:val="20"/>
                <w:szCs w:val="20"/>
              </w:rPr>
              <w:t xml:space="preserve"> at The </w:t>
            </w:r>
            <w:proofErr w:type="spellStart"/>
            <w:r>
              <w:rPr>
                <w:rFonts w:ascii="Comic Sans MS" w:hAnsi="Comic Sans MS"/>
                <w:sz w:val="20"/>
                <w:szCs w:val="20"/>
              </w:rPr>
              <w:t>Brindley</w:t>
            </w:r>
            <w:proofErr w:type="spellEnd"/>
            <w:r>
              <w:rPr>
                <w:rFonts w:ascii="Comic Sans MS" w:hAnsi="Comic Sans MS"/>
                <w:sz w:val="20"/>
                <w:szCs w:val="20"/>
              </w:rPr>
              <w:t>.</w:t>
            </w:r>
          </w:p>
          <w:p w:rsidR="005164E5" w:rsidRDefault="005164E5" w:rsidP="005164E5">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0939C7" w:rsidRPr="00543EBD" w:rsidRDefault="000939C7" w:rsidP="005164E5">
            <w:pPr>
              <w:rPr>
                <w:rFonts w:ascii="Comic Sans MS" w:hAnsi="Comic Sans MS" w:cs="Comic Sans MS"/>
                <w:bCs/>
                <w:noProof/>
                <w:sz w:val="20"/>
                <w:szCs w:val="20"/>
              </w:rPr>
            </w:pPr>
            <w:r w:rsidRPr="000939C7">
              <w:rPr>
                <w:rFonts w:ascii="Comic Sans MS" w:hAnsi="Comic Sans MS" w:cs="Comic Sans MS"/>
                <w:bCs/>
                <w:noProof/>
                <w:sz w:val="20"/>
                <w:szCs w:val="20"/>
              </w:rPr>
              <w:t>Many thanks to everyone who came along to support the children on Monday. They had a lovely day.</w:t>
            </w:r>
            <w:r w:rsidR="00F1420E">
              <w:rPr>
                <w:rFonts w:ascii="Comic Sans MS" w:hAnsi="Comic Sans MS" w:cs="Comic Sans MS"/>
                <w:bCs/>
                <w:noProof/>
                <w:sz w:val="20"/>
                <w:szCs w:val="20"/>
              </w:rPr>
              <w:t xml:space="preserve"> We collected £308.14</w:t>
            </w:r>
            <w:r>
              <w:rPr>
                <w:rFonts w:ascii="Comic Sans MS" w:hAnsi="Comic Sans MS" w:cs="Comic Sans MS"/>
                <w:bCs/>
                <w:noProof/>
                <w:sz w:val="20"/>
                <w:szCs w:val="20"/>
              </w:rPr>
              <w:t xml:space="preserve"> which </w:t>
            </w:r>
            <w:r w:rsidR="00F1420E">
              <w:rPr>
                <w:rFonts w:ascii="Comic Sans MS" w:hAnsi="Comic Sans MS" w:cs="Comic Sans MS"/>
                <w:bCs/>
                <w:noProof/>
                <w:sz w:val="20"/>
                <w:szCs w:val="20"/>
              </w:rPr>
              <w:t>is absolutely fantastic and this will</w:t>
            </w:r>
            <w:r>
              <w:rPr>
                <w:rFonts w:ascii="Comic Sans MS" w:hAnsi="Comic Sans MS" w:cs="Comic Sans MS"/>
                <w:bCs/>
                <w:noProof/>
                <w:sz w:val="20"/>
                <w:szCs w:val="20"/>
              </w:rPr>
              <w:t xml:space="preserve"> be sent to CAFOD</w:t>
            </w:r>
            <w:r w:rsidR="00F1420E">
              <w:rPr>
                <w:rFonts w:ascii="Comic Sans MS" w:hAnsi="Comic Sans MS" w:cs="Comic Sans MS"/>
                <w:bCs/>
                <w:noProof/>
                <w:sz w:val="20"/>
                <w:szCs w:val="20"/>
              </w:rPr>
              <w:t xml:space="preserve"> as soon as we return in January.</w:t>
            </w:r>
          </w:p>
          <w:p w:rsidR="005164E5" w:rsidRDefault="005164E5" w:rsidP="005164E5">
            <w:pPr>
              <w:rPr>
                <w:rFonts w:ascii="Comic Sans MS" w:hAnsi="Comic Sans MS" w:cs="Comic Sans MS"/>
                <w:b/>
                <w:bCs/>
                <w:noProof/>
                <w:sz w:val="20"/>
                <w:szCs w:val="20"/>
              </w:rPr>
            </w:pPr>
            <w:r>
              <w:rPr>
                <w:rFonts w:ascii="Comic Sans MS" w:hAnsi="Comic Sans MS" w:cs="Comic Sans MS"/>
                <w:b/>
                <w:bCs/>
                <w:noProof/>
                <w:sz w:val="20"/>
                <w:szCs w:val="20"/>
              </w:rPr>
              <w:t>Grandparents’ Party</w:t>
            </w:r>
          </w:p>
          <w:p w:rsidR="000939C7" w:rsidRPr="000939C7" w:rsidRDefault="000939C7" w:rsidP="005164E5">
            <w:pPr>
              <w:rPr>
                <w:rFonts w:ascii="Comic Sans MS" w:hAnsi="Comic Sans MS" w:cs="Comic Sans MS"/>
                <w:bCs/>
                <w:noProof/>
                <w:sz w:val="20"/>
                <w:szCs w:val="20"/>
              </w:rPr>
            </w:pPr>
            <w:r w:rsidRPr="000939C7">
              <w:rPr>
                <w:rFonts w:ascii="Comic Sans MS" w:hAnsi="Comic Sans MS" w:cs="Comic Sans MS"/>
                <w:bCs/>
                <w:noProof/>
                <w:sz w:val="20"/>
                <w:szCs w:val="20"/>
              </w:rPr>
              <w:t>Many thanks to everyone who came alon</w:t>
            </w:r>
            <w:r>
              <w:rPr>
                <w:rFonts w:ascii="Comic Sans MS" w:hAnsi="Comic Sans MS" w:cs="Comic Sans MS"/>
                <w:bCs/>
                <w:noProof/>
                <w:sz w:val="20"/>
                <w:szCs w:val="20"/>
              </w:rPr>
              <w:t>g to the party on Monday. It was lovely to see so many of you</w:t>
            </w:r>
            <w:r w:rsidR="00E14CEF">
              <w:rPr>
                <w:rFonts w:ascii="Comic Sans MS" w:hAnsi="Comic Sans MS" w:cs="Comic Sans MS"/>
                <w:bCs/>
                <w:noProof/>
                <w:sz w:val="20"/>
                <w:szCs w:val="20"/>
              </w:rPr>
              <w:t xml:space="preserve"> come along and support the children. Many thanks to Mrs Edge and Mrs Davison who arranged the afternoon so well.</w:t>
            </w:r>
          </w:p>
          <w:p w:rsidR="005164E5" w:rsidRDefault="005164E5" w:rsidP="005164E5">
            <w:pPr>
              <w:rPr>
                <w:rFonts w:ascii="Comic Sans MS" w:hAnsi="Comic Sans MS" w:cs="Comic Sans MS"/>
                <w:b/>
                <w:bCs/>
                <w:noProof/>
                <w:sz w:val="20"/>
                <w:szCs w:val="20"/>
              </w:rPr>
            </w:pPr>
            <w:r w:rsidRPr="00E76986">
              <w:rPr>
                <w:rFonts w:ascii="Comic Sans MS" w:hAnsi="Comic Sans MS" w:cs="Comic Sans MS"/>
                <w:b/>
                <w:bCs/>
                <w:noProof/>
                <w:sz w:val="20"/>
                <w:szCs w:val="20"/>
              </w:rPr>
              <w:t>Y3 IPad Day</w:t>
            </w:r>
          </w:p>
          <w:p w:rsidR="000939C7" w:rsidRPr="000939C7" w:rsidRDefault="000939C7" w:rsidP="005164E5">
            <w:pPr>
              <w:rPr>
                <w:rFonts w:ascii="Comic Sans MS" w:hAnsi="Comic Sans MS" w:cs="Comic Sans MS"/>
                <w:bCs/>
                <w:noProof/>
                <w:sz w:val="20"/>
                <w:szCs w:val="20"/>
              </w:rPr>
            </w:pPr>
            <w:r w:rsidRPr="000939C7">
              <w:rPr>
                <w:rFonts w:ascii="Comic Sans MS" w:hAnsi="Comic Sans MS" w:cs="Comic Sans MS"/>
                <w:bCs/>
                <w:noProof/>
                <w:sz w:val="20"/>
                <w:szCs w:val="20"/>
              </w:rPr>
              <w:t xml:space="preserve">Mr Alan Ellis from Knowsley CLC’s came into school to work with the children on the IPads. The children were fabulous and enjoyed the day immensely. </w:t>
            </w:r>
            <w:r w:rsidR="00011C87">
              <w:rPr>
                <w:rFonts w:ascii="Comic Sans MS" w:hAnsi="Comic Sans MS" w:cs="Comic Sans MS"/>
                <w:bCs/>
                <w:noProof/>
                <w:sz w:val="20"/>
                <w:szCs w:val="20"/>
              </w:rPr>
              <w:t>The children started to make a game using algorithms and blogged about their work.</w:t>
            </w:r>
            <w:r>
              <w:rPr>
                <w:rFonts w:ascii="Comic Sans MS" w:hAnsi="Comic Sans MS" w:cs="Comic Sans MS"/>
                <w:bCs/>
                <w:noProof/>
                <w:sz w:val="20"/>
                <w:szCs w:val="20"/>
              </w:rPr>
              <w:t xml:space="preserve">                </w:t>
            </w:r>
          </w:p>
          <w:p w:rsidR="000F71A7" w:rsidRPr="008A1E1B" w:rsidRDefault="000F71A7" w:rsidP="005164E5">
            <w:pPr>
              <w:rPr>
                <w:rFonts w:ascii="Comic Sans MS" w:hAnsi="Comic Sans MS"/>
                <w:sz w:val="20"/>
                <w:szCs w:val="20"/>
              </w:rPr>
            </w:pPr>
          </w:p>
        </w:tc>
      </w:tr>
      <w:tr w:rsidR="000F71A7" w:rsidTr="00DC1770">
        <w:trPr>
          <w:gridBefore w:val="1"/>
          <w:wBefore w:w="22" w:type="dxa"/>
          <w:trHeight w:val="486"/>
        </w:trPr>
        <w:tc>
          <w:tcPr>
            <w:tcW w:w="9639" w:type="dxa"/>
          </w:tcPr>
          <w:p w:rsidR="005164E5" w:rsidRPr="00AF5460" w:rsidRDefault="005164E5" w:rsidP="00A26054">
            <w:pPr>
              <w:jc w:val="center"/>
            </w:pPr>
            <w:r w:rsidRPr="005164E5">
              <w:rPr>
                <w:rFonts w:ascii="Comic Sans MS" w:hAnsi="Comic Sans MS" w:cs="Comic Sans MS"/>
                <w:b/>
                <w:bCs/>
                <w:noProof/>
                <w:sz w:val="32"/>
                <w:szCs w:val="32"/>
              </w:rPr>
              <w:t>Christmas Mass Times</w:t>
            </w:r>
            <w:r>
              <w:rPr>
                <w:b/>
                <w:sz w:val="32"/>
                <w:szCs w:val="32"/>
              </w:rPr>
              <w:t xml:space="preserve">        </w:t>
            </w:r>
          </w:p>
          <w:p w:rsidR="005164E5" w:rsidRPr="00AF5460" w:rsidRDefault="005164E5" w:rsidP="005164E5">
            <w:pPr>
              <w:pStyle w:val="NoSpacing"/>
              <w:rPr>
                <w:rFonts w:ascii="Times New Roman" w:hAnsi="Times New Roman"/>
                <w:b/>
                <w:sz w:val="24"/>
                <w:szCs w:val="24"/>
              </w:rPr>
            </w:pPr>
            <w:r w:rsidRPr="00AF5460">
              <w:rPr>
                <w:rFonts w:ascii="Times New Roman" w:hAnsi="Times New Roman"/>
                <w:b/>
                <w:sz w:val="24"/>
                <w:szCs w:val="24"/>
              </w:rPr>
              <w:t>24</w:t>
            </w:r>
            <w:r w:rsidRPr="00AF5460">
              <w:rPr>
                <w:rFonts w:ascii="Times New Roman" w:hAnsi="Times New Roman"/>
                <w:b/>
                <w:sz w:val="24"/>
                <w:szCs w:val="24"/>
                <w:vertAlign w:val="superscript"/>
              </w:rPr>
              <w:t>th</w:t>
            </w:r>
            <w:r>
              <w:rPr>
                <w:rFonts w:ascii="Times New Roman" w:hAnsi="Times New Roman"/>
                <w:b/>
                <w:sz w:val="24"/>
                <w:szCs w:val="24"/>
              </w:rPr>
              <w:t xml:space="preserve"> December</w:t>
            </w:r>
          </w:p>
          <w:p w:rsidR="005164E5"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6.30pm</w:t>
            </w:r>
            <w:r w:rsidRPr="00AF5460">
              <w:rPr>
                <w:rFonts w:ascii="Times New Roman" w:hAnsi="Times New Roman"/>
                <w:sz w:val="24"/>
                <w:szCs w:val="24"/>
              </w:rPr>
              <w:tab/>
              <w:t>St. Basil’s</w:t>
            </w:r>
          </w:p>
          <w:p w:rsidR="005164E5"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6.30pm</w:t>
            </w:r>
            <w:r w:rsidRPr="00AF5460">
              <w:rPr>
                <w:rFonts w:ascii="Times New Roman" w:hAnsi="Times New Roman"/>
                <w:sz w:val="24"/>
                <w:szCs w:val="24"/>
              </w:rPr>
              <w:tab/>
              <w:t>St. John Fisher</w:t>
            </w:r>
          </w:p>
          <w:p w:rsidR="005164E5" w:rsidRDefault="005164E5" w:rsidP="005164E5">
            <w:pPr>
              <w:pStyle w:val="NoSpacing"/>
              <w:rPr>
                <w:rFonts w:ascii="Times New Roman" w:hAnsi="Times New Roman"/>
                <w:sz w:val="24"/>
                <w:szCs w:val="24"/>
              </w:rPr>
            </w:pPr>
            <w:r w:rsidRPr="00AF5460">
              <w:rPr>
                <w:rFonts w:ascii="Times New Roman" w:hAnsi="Times New Roman"/>
                <w:sz w:val="24"/>
                <w:szCs w:val="24"/>
              </w:rPr>
              <w:t>6.30pm</w:t>
            </w:r>
            <w:r w:rsidRPr="00AF5460">
              <w:rPr>
                <w:rFonts w:ascii="Times New Roman" w:hAnsi="Times New Roman"/>
                <w:sz w:val="24"/>
                <w:szCs w:val="24"/>
              </w:rPr>
              <w:tab/>
              <w:t>St. Michael’s (Children’s Mass)</w:t>
            </w:r>
          </w:p>
          <w:p w:rsidR="005164E5" w:rsidRDefault="005164E5" w:rsidP="005164E5">
            <w:pPr>
              <w:pStyle w:val="NoSpacing"/>
              <w:rPr>
                <w:rFonts w:ascii="Times New Roman" w:hAnsi="Times New Roman"/>
                <w:sz w:val="24"/>
                <w:szCs w:val="24"/>
              </w:rPr>
            </w:pPr>
            <w:r>
              <w:rPr>
                <w:rFonts w:ascii="Times New Roman" w:hAnsi="Times New Roman"/>
                <w:sz w:val="24"/>
                <w:szCs w:val="24"/>
              </w:rPr>
              <w:t xml:space="preserve">7.00pm          </w:t>
            </w:r>
            <w:r w:rsidR="00A26054">
              <w:rPr>
                <w:rFonts w:ascii="Times New Roman" w:hAnsi="Times New Roman"/>
                <w:sz w:val="24"/>
                <w:szCs w:val="24"/>
              </w:rPr>
              <w:t xml:space="preserve">  Holy Family</w:t>
            </w:r>
            <w:r>
              <w:rPr>
                <w:rFonts w:ascii="Times New Roman" w:hAnsi="Times New Roman"/>
                <w:sz w:val="24"/>
                <w:szCs w:val="24"/>
              </w:rPr>
              <w:t xml:space="preserve"> Cronton</w:t>
            </w:r>
          </w:p>
          <w:p w:rsidR="005164E5" w:rsidRPr="00AF5460" w:rsidRDefault="005164E5" w:rsidP="005164E5">
            <w:pPr>
              <w:pStyle w:val="NoSpacing"/>
              <w:rPr>
                <w:rFonts w:ascii="Times New Roman" w:hAnsi="Times New Roman"/>
                <w:sz w:val="24"/>
                <w:szCs w:val="24"/>
              </w:rPr>
            </w:pPr>
            <w:r>
              <w:rPr>
                <w:rFonts w:ascii="Times New Roman" w:hAnsi="Times New Roman"/>
                <w:sz w:val="24"/>
                <w:szCs w:val="24"/>
              </w:rPr>
              <w:t>11.30pm          St Bede’s  (Readings and Carols)</w:t>
            </w:r>
          </w:p>
          <w:p w:rsidR="005164E5" w:rsidRDefault="005164E5" w:rsidP="005164E5">
            <w:pPr>
              <w:pStyle w:val="NoSpacing"/>
              <w:rPr>
                <w:rFonts w:ascii="Times New Roman" w:hAnsi="Times New Roman"/>
                <w:sz w:val="24"/>
                <w:szCs w:val="24"/>
              </w:rPr>
            </w:pPr>
            <w:r>
              <w:rPr>
                <w:rFonts w:ascii="Times New Roman" w:hAnsi="Times New Roman"/>
                <w:sz w:val="24"/>
                <w:szCs w:val="24"/>
              </w:rPr>
              <w:t>Midnight</w:t>
            </w:r>
            <w:r>
              <w:rPr>
                <w:rFonts w:ascii="Times New Roman" w:hAnsi="Times New Roman"/>
                <w:sz w:val="24"/>
                <w:szCs w:val="24"/>
              </w:rPr>
              <w:tab/>
              <w:t>St Bede’s  (</w:t>
            </w:r>
            <w:r w:rsidRPr="00AF5460">
              <w:rPr>
                <w:rFonts w:ascii="Times New Roman" w:hAnsi="Times New Roman"/>
                <w:sz w:val="24"/>
                <w:szCs w:val="24"/>
              </w:rPr>
              <w:t>Pastoral Area</w:t>
            </w:r>
            <w:r>
              <w:rPr>
                <w:rFonts w:ascii="Times New Roman" w:hAnsi="Times New Roman"/>
                <w:sz w:val="24"/>
                <w:szCs w:val="24"/>
              </w:rPr>
              <w:t xml:space="preserve"> Mass)</w:t>
            </w:r>
            <w:r w:rsidR="00E14CEF">
              <w:rPr>
                <w:rFonts w:ascii="Times New Roman" w:hAnsi="Times New Roman"/>
                <w:sz w:val="24"/>
                <w:szCs w:val="24"/>
              </w:rPr>
              <w:t xml:space="preserve">                                </w:t>
            </w:r>
          </w:p>
          <w:p w:rsidR="005164E5" w:rsidRPr="00AF5460" w:rsidRDefault="005164E5" w:rsidP="005164E5">
            <w:pPr>
              <w:pStyle w:val="NoSpacing"/>
              <w:rPr>
                <w:rFonts w:ascii="Times New Roman" w:hAnsi="Times New Roman"/>
                <w:b/>
                <w:sz w:val="24"/>
                <w:szCs w:val="24"/>
              </w:rPr>
            </w:pPr>
            <w:r w:rsidRPr="00AF5460">
              <w:rPr>
                <w:rFonts w:ascii="Times New Roman" w:hAnsi="Times New Roman"/>
                <w:b/>
                <w:sz w:val="24"/>
                <w:szCs w:val="24"/>
              </w:rPr>
              <w:t>25</w:t>
            </w:r>
            <w:r w:rsidRPr="00AF5460">
              <w:rPr>
                <w:rFonts w:ascii="Times New Roman" w:hAnsi="Times New Roman"/>
                <w:b/>
                <w:sz w:val="24"/>
                <w:szCs w:val="24"/>
                <w:vertAlign w:val="superscript"/>
              </w:rPr>
              <w:t>th</w:t>
            </w:r>
            <w:r>
              <w:rPr>
                <w:rFonts w:ascii="Times New Roman" w:hAnsi="Times New Roman"/>
                <w:b/>
                <w:sz w:val="24"/>
                <w:szCs w:val="24"/>
              </w:rPr>
              <w:t xml:space="preserve"> December</w:t>
            </w:r>
          </w:p>
          <w:p w:rsidR="005164E5"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08.30am</w:t>
            </w:r>
            <w:r w:rsidRPr="00AF5460">
              <w:rPr>
                <w:rFonts w:ascii="Times New Roman" w:hAnsi="Times New Roman"/>
                <w:sz w:val="24"/>
                <w:szCs w:val="24"/>
              </w:rPr>
              <w:tab/>
              <w:t>St. Bede’s</w:t>
            </w:r>
            <w:r w:rsidR="00E14CEF">
              <w:rPr>
                <w:rFonts w:ascii="Times New Roman" w:hAnsi="Times New Roman"/>
                <w:sz w:val="24"/>
                <w:szCs w:val="24"/>
              </w:rPr>
              <w:t xml:space="preserve">                                                            </w:t>
            </w:r>
          </w:p>
          <w:p w:rsidR="00A26054"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09.00am</w:t>
            </w:r>
            <w:r w:rsidRPr="00AF5460">
              <w:rPr>
                <w:rFonts w:ascii="Times New Roman" w:hAnsi="Times New Roman"/>
                <w:sz w:val="24"/>
                <w:szCs w:val="24"/>
              </w:rPr>
              <w:tab/>
              <w:t>St. Marie’s</w:t>
            </w:r>
            <w:r w:rsidR="00011C87">
              <w:rPr>
                <w:rFonts w:ascii="Times New Roman" w:hAnsi="Times New Roman"/>
                <w:sz w:val="24"/>
                <w:szCs w:val="24"/>
              </w:rPr>
              <w:t xml:space="preserve"> &amp;</w:t>
            </w:r>
            <w:r w:rsidR="00A26054">
              <w:rPr>
                <w:rFonts w:ascii="Times New Roman" w:hAnsi="Times New Roman"/>
                <w:sz w:val="24"/>
                <w:szCs w:val="24"/>
              </w:rPr>
              <w:t xml:space="preserve">   Holy Family Cronton</w:t>
            </w:r>
          </w:p>
          <w:p w:rsidR="005164E5"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09.30am</w:t>
            </w:r>
            <w:r w:rsidRPr="00AF5460">
              <w:rPr>
                <w:rFonts w:ascii="Times New Roman" w:hAnsi="Times New Roman"/>
                <w:sz w:val="24"/>
                <w:szCs w:val="24"/>
              </w:rPr>
              <w:tab/>
              <w:t>St Pius’</w:t>
            </w:r>
          </w:p>
          <w:p w:rsidR="005164E5" w:rsidRPr="00AF5460" w:rsidRDefault="005164E5" w:rsidP="005164E5">
            <w:pPr>
              <w:pStyle w:val="NoSpacing"/>
              <w:rPr>
                <w:rFonts w:ascii="Times New Roman" w:hAnsi="Times New Roman"/>
                <w:sz w:val="24"/>
                <w:szCs w:val="24"/>
              </w:rPr>
            </w:pPr>
            <w:r w:rsidRPr="00AF5460">
              <w:rPr>
                <w:rFonts w:ascii="Times New Roman" w:hAnsi="Times New Roman"/>
                <w:sz w:val="24"/>
                <w:szCs w:val="24"/>
              </w:rPr>
              <w:t>10.00am</w:t>
            </w:r>
            <w:r w:rsidRPr="00AF5460">
              <w:rPr>
                <w:rFonts w:ascii="Times New Roman" w:hAnsi="Times New Roman"/>
                <w:sz w:val="24"/>
                <w:szCs w:val="24"/>
              </w:rPr>
              <w:tab/>
              <w:t>St. Raphael’s</w:t>
            </w:r>
          </w:p>
          <w:p w:rsidR="004D46F2" w:rsidRDefault="005164E5" w:rsidP="005164E5">
            <w:pPr>
              <w:pStyle w:val="NoSpacing"/>
              <w:rPr>
                <w:rFonts w:ascii="Times New Roman" w:hAnsi="Times New Roman"/>
                <w:sz w:val="24"/>
                <w:szCs w:val="24"/>
              </w:rPr>
            </w:pPr>
            <w:r w:rsidRPr="00AF5460">
              <w:rPr>
                <w:rFonts w:ascii="Times New Roman" w:hAnsi="Times New Roman"/>
                <w:sz w:val="24"/>
                <w:szCs w:val="24"/>
              </w:rPr>
              <w:t>10.00am</w:t>
            </w:r>
            <w:r w:rsidRPr="00AF5460">
              <w:rPr>
                <w:rFonts w:ascii="Times New Roman" w:hAnsi="Times New Roman"/>
                <w:sz w:val="24"/>
                <w:szCs w:val="24"/>
              </w:rPr>
              <w:tab/>
              <w:t>Our Lady’s</w:t>
            </w:r>
          </w:p>
          <w:p w:rsidR="005164E5" w:rsidRPr="00AF5460" w:rsidRDefault="005164E5" w:rsidP="005164E5">
            <w:pPr>
              <w:pStyle w:val="NoSpacing"/>
              <w:rPr>
                <w:rFonts w:ascii="Times New Roman" w:hAnsi="Times New Roman"/>
                <w:sz w:val="24"/>
                <w:szCs w:val="24"/>
              </w:rPr>
            </w:pPr>
            <w:r>
              <w:rPr>
                <w:rFonts w:ascii="Times New Roman" w:hAnsi="Times New Roman"/>
                <w:sz w:val="24"/>
                <w:szCs w:val="24"/>
              </w:rPr>
              <w:t>10.30am</w:t>
            </w:r>
            <w:r>
              <w:rPr>
                <w:rFonts w:ascii="Times New Roman" w:hAnsi="Times New Roman"/>
                <w:sz w:val="24"/>
                <w:szCs w:val="24"/>
              </w:rPr>
              <w:tab/>
              <w:t>St John Fisher</w:t>
            </w:r>
          </w:p>
          <w:p w:rsidR="005164E5" w:rsidRPr="005164E5" w:rsidRDefault="005164E5" w:rsidP="004D46F2">
            <w:pPr>
              <w:pStyle w:val="NoSpacing"/>
              <w:rPr>
                <w:rFonts w:ascii="Comic Sans MS" w:hAnsi="Comic Sans MS" w:cs="Comic Sans MS"/>
                <w:b/>
                <w:bCs/>
                <w:noProof/>
                <w:sz w:val="32"/>
                <w:szCs w:val="32"/>
              </w:rPr>
            </w:pPr>
            <w:r w:rsidRPr="00AF5460">
              <w:rPr>
                <w:rFonts w:ascii="Times New Roman" w:hAnsi="Times New Roman"/>
                <w:sz w:val="24"/>
                <w:szCs w:val="24"/>
              </w:rPr>
              <w:t>10.45am</w:t>
            </w:r>
            <w:r w:rsidRPr="00AF5460">
              <w:rPr>
                <w:rFonts w:ascii="Times New Roman" w:hAnsi="Times New Roman"/>
                <w:sz w:val="24"/>
                <w:szCs w:val="24"/>
              </w:rPr>
              <w:tab/>
              <w:t>St Bede’s</w:t>
            </w:r>
          </w:p>
        </w:tc>
      </w:tr>
      <w:tr w:rsidR="004D46F2" w:rsidTr="00DC1770">
        <w:trPr>
          <w:gridBefore w:val="1"/>
          <w:wBefore w:w="22" w:type="dxa"/>
          <w:trHeight w:val="486"/>
        </w:trPr>
        <w:tc>
          <w:tcPr>
            <w:tcW w:w="9639" w:type="dxa"/>
          </w:tcPr>
          <w:p w:rsidR="00F1420E" w:rsidRDefault="004D46F2" w:rsidP="004D46F2">
            <w:pPr>
              <w:suppressAutoHyphens/>
              <w:jc w:val="center"/>
              <w:rPr>
                <w:b/>
                <w:bCs/>
                <w:sz w:val="28"/>
                <w:szCs w:val="28"/>
              </w:rPr>
            </w:pPr>
            <w:r>
              <w:rPr>
                <w:b/>
                <w:bCs/>
                <w:sz w:val="28"/>
                <w:szCs w:val="28"/>
              </w:rPr>
              <w:t>Service of Reconciliation</w:t>
            </w:r>
            <w:r w:rsidR="00F1420E">
              <w:rPr>
                <w:b/>
                <w:bCs/>
                <w:sz w:val="28"/>
                <w:szCs w:val="28"/>
              </w:rPr>
              <w:t xml:space="preserve"> </w:t>
            </w:r>
          </w:p>
          <w:p w:rsidR="004D46F2" w:rsidRDefault="004D46F2" w:rsidP="004D46F2">
            <w:pPr>
              <w:suppressAutoHyphens/>
              <w:jc w:val="center"/>
            </w:pPr>
            <w:r>
              <w:t>(including the opportunity for individual confession)</w:t>
            </w:r>
          </w:p>
          <w:p w:rsidR="004D46F2" w:rsidRDefault="004D46F2" w:rsidP="004D46F2">
            <w:pPr>
              <w:suppressAutoHyphens/>
              <w:jc w:val="center"/>
              <w:rPr>
                <w:b/>
                <w:bCs/>
                <w:szCs w:val="28"/>
              </w:rPr>
            </w:pPr>
            <w:r>
              <w:t xml:space="preserve"> </w:t>
            </w:r>
            <w:r w:rsidRPr="00366C61">
              <w:rPr>
                <w:b/>
              </w:rPr>
              <w:t>Friday 19</w:t>
            </w:r>
            <w:r w:rsidRPr="00366C61">
              <w:rPr>
                <w:b/>
                <w:vertAlign w:val="superscript"/>
              </w:rPr>
              <w:t>th</w:t>
            </w:r>
            <w:r>
              <w:t xml:space="preserve"> </w:t>
            </w:r>
            <w:r>
              <w:rPr>
                <w:b/>
                <w:bCs/>
                <w:szCs w:val="28"/>
              </w:rPr>
              <w:t>December</w:t>
            </w:r>
          </w:p>
          <w:p w:rsidR="004D46F2" w:rsidRDefault="004D46F2" w:rsidP="004D46F2">
            <w:pPr>
              <w:suppressAutoHyphens/>
              <w:jc w:val="center"/>
              <w:rPr>
                <w:b/>
                <w:bCs/>
                <w:sz w:val="16"/>
                <w:szCs w:val="16"/>
              </w:rPr>
            </w:pPr>
            <w:r>
              <w:rPr>
                <w:szCs w:val="28"/>
              </w:rPr>
              <w:t xml:space="preserve">at </w:t>
            </w:r>
            <w:r>
              <w:rPr>
                <w:b/>
                <w:bCs/>
                <w:szCs w:val="28"/>
              </w:rPr>
              <w:t>7.30pm</w:t>
            </w:r>
            <w:r>
              <w:rPr>
                <w:szCs w:val="28"/>
              </w:rPr>
              <w:t xml:space="preserve"> </w:t>
            </w:r>
            <w:r w:rsidRPr="00366C61">
              <w:rPr>
                <w:b/>
                <w:szCs w:val="28"/>
              </w:rPr>
              <w:t>in St Bede’s</w:t>
            </w:r>
          </w:p>
          <w:p w:rsidR="004D46F2" w:rsidRDefault="004D46F2" w:rsidP="004D46F2">
            <w:pPr>
              <w:suppressAutoHyphens/>
              <w:jc w:val="center"/>
              <w:rPr>
                <w:b/>
                <w:bCs/>
                <w:sz w:val="28"/>
                <w:szCs w:val="28"/>
              </w:rPr>
            </w:pPr>
            <w:r>
              <w:rPr>
                <w:b/>
                <w:bCs/>
                <w:sz w:val="28"/>
                <w:szCs w:val="28"/>
              </w:rPr>
              <w:t>Extended opportunity for</w:t>
            </w:r>
          </w:p>
          <w:p w:rsidR="004D46F2" w:rsidRDefault="004D46F2" w:rsidP="004D46F2">
            <w:pPr>
              <w:suppressAutoHyphens/>
              <w:jc w:val="center"/>
              <w:rPr>
                <w:b/>
                <w:bCs/>
                <w:sz w:val="28"/>
                <w:szCs w:val="28"/>
              </w:rPr>
            </w:pPr>
            <w:r>
              <w:rPr>
                <w:b/>
                <w:bCs/>
                <w:sz w:val="28"/>
                <w:szCs w:val="28"/>
              </w:rPr>
              <w:t>Individual Confession</w:t>
            </w:r>
          </w:p>
          <w:p w:rsidR="004D46F2" w:rsidRDefault="004D46F2" w:rsidP="004D46F2">
            <w:pPr>
              <w:suppressAutoHyphens/>
              <w:jc w:val="center"/>
              <w:rPr>
                <w:b/>
                <w:bCs/>
                <w:szCs w:val="28"/>
              </w:rPr>
            </w:pPr>
            <w:r>
              <w:t xml:space="preserve"> </w:t>
            </w:r>
            <w:r>
              <w:rPr>
                <w:b/>
                <w:bCs/>
                <w:szCs w:val="28"/>
              </w:rPr>
              <w:t>on Saturday, 20</w:t>
            </w:r>
            <w:r w:rsidRPr="00366C61">
              <w:rPr>
                <w:b/>
                <w:bCs/>
                <w:szCs w:val="28"/>
                <w:vertAlign w:val="superscript"/>
              </w:rPr>
              <w:t>th</w:t>
            </w:r>
            <w:r>
              <w:rPr>
                <w:b/>
                <w:bCs/>
                <w:szCs w:val="28"/>
              </w:rPr>
              <w:t xml:space="preserve"> December 11am to 1pm</w:t>
            </w:r>
          </w:p>
          <w:p w:rsidR="004D46F2" w:rsidRDefault="004D46F2" w:rsidP="004D46F2">
            <w:pPr>
              <w:suppressAutoHyphens/>
              <w:jc w:val="center"/>
              <w:rPr>
                <w:b/>
                <w:bCs/>
                <w:szCs w:val="28"/>
              </w:rPr>
            </w:pPr>
            <w:r>
              <w:rPr>
                <w:b/>
                <w:bCs/>
                <w:szCs w:val="28"/>
              </w:rPr>
              <w:t xml:space="preserve"> in Our Lady’s church and St Bede’s church</w:t>
            </w:r>
          </w:p>
          <w:p w:rsidR="00A26054" w:rsidRPr="005164E5" w:rsidRDefault="00A26054" w:rsidP="004D46F2">
            <w:pPr>
              <w:suppressAutoHyphens/>
              <w:jc w:val="center"/>
              <w:rPr>
                <w:rFonts w:ascii="Comic Sans MS" w:hAnsi="Comic Sans MS" w:cs="Comic Sans MS"/>
                <w:b/>
                <w:bCs/>
                <w:noProof/>
                <w:sz w:val="32"/>
                <w:szCs w:val="32"/>
              </w:rPr>
            </w:pPr>
            <w:r>
              <w:rPr>
                <w:b/>
                <w:bCs/>
                <w:szCs w:val="28"/>
              </w:rPr>
              <w:t>Confessions will also be heard before 9am Mass on Sunday 21</w:t>
            </w:r>
            <w:r w:rsidRPr="00A26054">
              <w:rPr>
                <w:b/>
                <w:bCs/>
                <w:szCs w:val="28"/>
                <w:vertAlign w:val="superscript"/>
              </w:rPr>
              <w:t>st</w:t>
            </w:r>
            <w:r>
              <w:rPr>
                <w:b/>
                <w:bCs/>
                <w:szCs w:val="28"/>
              </w:rPr>
              <w:t xml:space="preserve"> December at Holy Family Church in Cronton</w:t>
            </w:r>
          </w:p>
        </w:tc>
      </w:tr>
    </w:tbl>
    <w:p w:rsidR="000F71A7" w:rsidRDefault="000F71A7"/>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92F7B" w:rsidRDefault="00092F7B"/>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0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0F71A7" w:rsidRPr="00A93BBC" w:rsidTr="00873F36">
        <w:trPr>
          <w:trHeight w:val="4350"/>
        </w:trPr>
        <w:tc>
          <w:tcPr>
            <w:tcW w:w="8188" w:type="dxa"/>
          </w:tcPr>
          <w:p w:rsidR="00A26054" w:rsidRDefault="00A26054" w:rsidP="00272BEC">
            <w:pPr>
              <w:jc w:val="center"/>
              <w:rPr>
                <w:rFonts w:ascii="Comic Sans MS" w:hAnsi="Comic Sans MS"/>
                <w:b/>
                <w:sz w:val="28"/>
                <w:szCs w:val="28"/>
              </w:rPr>
            </w:pPr>
          </w:p>
          <w:p w:rsidR="000F71A7" w:rsidRDefault="000F71A7" w:rsidP="00272BEC">
            <w:pPr>
              <w:jc w:val="center"/>
              <w:rPr>
                <w:rFonts w:ascii="Comic Sans MS" w:hAnsi="Comic Sans MS"/>
                <w:b/>
                <w:sz w:val="28"/>
                <w:szCs w:val="28"/>
              </w:rPr>
            </w:pPr>
            <w:r w:rsidRPr="0027311F">
              <w:rPr>
                <w:rFonts w:ascii="Comic Sans MS" w:hAnsi="Comic Sans MS"/>
                <w:b/>
                <w:sz w:val="28"/>
                <w:szCs w:val="28"/>
              </w:rPr>
              <w:t xml:space="preserve">Spotlight on </w:t>
            </w:r>
            <w:r w:rsidR="005164E5">
              <w:rPr>
                <w:rFonts w:ascii="Comic Sans MS" w:hAnsi="Comic Sans MS"/>
                <w:b/>
                <w:sz w:val="28"/>
                <w:szCs w:val="28"/>
              </w:rPr>
              <w:t>Y2</w:t>
            </w:r>
          </w:p>
          <w:p w:rsidR="00A26054" w:rsidRDefault="00011C87" w:rsidP="00272BEC">
            <w:pPr>
              <w:jc w:val="center"/>
              <w:rPr>
                <w:rFonts w:ascii="Comic Sans MS" w:hAnsi="Comic Sans MS"/>
                <w:b/>
                <w:sz w:val="28"/>
                <w:szCs w:val="28"/>
              </w:rPr>
            </w:pPr>
            <w:r>
              <w:rPr>
                <w:rFonts w:ascii="Comic Sans MS" w:hAnsi="Comic Sans MS"/>
                <w:b/>
                <w:sz w:val="28"/>
                <w:szCs w:val="28"/>
              </w:rPr>
              <w:t xml:space="preserve">This week we made </w:t>
            </w:r>
            <w:proofErr w:type="spellStart"/>
            <w:r>
              <w:rPr>
                <w:rFonts w:ascii="Comic Sans MS" w:hAnsi="Comic Sans MS"/>
                <w:b/>
                <w:sz w:val="28"/>
                <w:szCs w:val="28"/>
              </w:rPr>
              <w:t>Monty</w:t>
            </w:r>
            <w:r w:rsidR="00A26054">
              <w:rPr>
                <w:rFonts w:ascii="Comic Sans MS" w:hAnsi="Comic Sans MS"/>
                <w:b/>
                <w:sz w:val="28"/>
                <w:szCs w:val="28"/>
              </w:rPr>
              <w:t>s</w:t>
            </w:r>
            <w:proofErr w:type="spellEnd"/>
            <w:r w:rsidR="00A26054">
              <w:rPr>
                <w:rFonts w:ascii="Comic Sans MS" w:hAnsi="Comic Sans MS"/>
                <w:b/>
                <w:sz w:val="28"/>
                <w:szCs w:val="28"/>
              </w:rPr>
              <w:t xml:space="preserve"> (penguins) from the </w:t>
            </w:r>
            <w:proofErr w:type="spellStart"/>
            <w:r w:rsidR="00A26054">
              <w:rPr>
                <w:rFonts w:ascii="Comic Sans MS" w:hAnsi="Comic Sans MS"/>
                <w:b/>
                <w:sz w:val="28"/>
                <w:szCs w:val="28"/>
              </w:rPr>
              <w:t>tv</w:t>
            </w:r>
            <w:proofErr w:type="spellEnd"/>
            <w:r w:rsidR="00A26054">
              <w:rPr>
                <w:rFonts w:ascii="Comic Sans MS" w:hAnsi="Comic Sans MS"/>
                <w:b/>
                <w:sz w:val="28"/>
                <w:szCs w:val="28"/>
              </w:rPr>
              <w:t xml:space="preserve"> advert. We made them from black card and made cylinder shapes. We used small triangles for the feet.</w:t>
            </w:r>
          </w:p>
          <w:p w:rsidR="00A26054" w:rsidRDefault="00A26054" w:rsidP="00272BEC">
            <w:pPr>
              <w:jc w:val="center"/>
              <w:rPr>
                <w:rFonts w:ascii="Comic Sans MS" w:hAnsi="Comic Sans MS"/>
                <w:b/>
                <w:sz w:val="28"/>
                <w:szCs w:val="28"/>
              </w:rPr>
            </w:pPr>
            <w:r>
              <w:rPr>
                <w:rFonts w:ascii="Comic Sans MS" w:hAnsi="Comic Sans MS"/>
                <w:b/>
                <w:sz w:val="28"/>
                <w:szCs w:val="28"/>
              </w:rPr>
              <w:t>We also made crackers from cardboard but Miss wouldn’t let us peek inside.</w:t>
            </w:r>
          </w:p>
          <w:p w:rsidR="00A26054" w:rsidRDefault="00A26054" w:rsidP="00272BEC">
            <w:pPr>
              <w:jc w:val="center"/>
              <w:rPr>
                <w:rFonts w:ascii="Comic Sans MS" w:hAnsi="Comic Sans MS"/>
                <w:b/>
                <w:sz w:val="28"/>
                <w:szCs w:val="28"/>
              </w:rPr>
            </w:pPr>
            <w:r>
              <w:rPr>
                <w:rFonts w:ascii="Comic Sans MS" w:hAnsi="Comic Sans MS"/>
                <w:b/>
                <w:sz w:val="28"/>
                <w:szCs w:val="28"/>
              </w:rPr>
              <w:t>We also made stockings and had to sew with needles. I liked doing it</w:t>
            </w:r>
            <w:r w:rsidR="00011C87">
              <w:rPr>
                <w:rFonts w:ascii="Comic Sans MS" w:hAnsi="Comic Sans MS"/>
                <w:b/>
                <w:sz w:val="28"/>
                <w:szCs w:val="28"/>
              </w:rPr>
              <w:t>. I</w:t>
            </w:r>
            <w:r>
              <w:rPr>
                <w:rFonts w:ascii="Comic Sans MS" w:hAnsi="Comic Sans MS"/>
                <w:b/>
                <w:sz w:val="28"/>
                <w:szCs w:val="28"/>
              </w:rPr>
              <w:t xml:space="preserve">t was really easy to make the </w:t>
            </w:r>
            <w:proofErr w:type="spellStart"/>
            <w:r>
              <w:rPr>
                <w:rFonts w:ascii="Comic Sans MS" w:hAnsi="Comic Sans MS"/>
                <w:b/>
                <w:sz w:val="28"/>
                <w:szCs w:val="28"/>
              </w:rPr>
              <w:t>zig</w:t>
            </w:r>
            <w:proofErr w:type="spellEnd"/>
            <w:r>
              <w:rPr>
                <w:rFonts w:ascii="Comic Sans MS" w:hAnsi="Comic Sans MS"/>
                <w:b/>
                <w:sz w:val="28"/>
                <w:szCs w:val="28"/>
              </w:rPr>
              <w:t xml:space="preserve"> </w:t>
            </w:r>
            <w:proofErr w:type="spellStart"/>
            <w:r>
              <w:rPr>
                <w:rFonts w:ascii="Comic Sans MS" w:hAnsi="Comic Sans MS"/>
                <w:b/>
                <w:sz w:val="28"/>
                <w:szCs w:val="28"/>
              </w:rPr>
              <w:t>zag</w:t>
            </w:r>
            <w:proofErr w:type="spellEnd"/>
            <w:r>
              <w:rPr>
                <w:rFonts w:ascii="Comic Sans MS" w:hAnsi="Comic Sans MS"/>
                <w:b/>
                <w:sz w:val="28"/>
                <w:szCs w:val="28"/>
              </w:rPr>
              <w:t xml:space="preserve"> stitches.</w:t>
            </w:r>
          </w:p>
          <w:p w:rsidR="00A26054" w:rsidRDefault="00A26054" w:rsidP="00272BEC">
            <w:pPr>
              <w:jc w:val="center"/>
              <w:rPr>
                <w:rFonts w:ascii="Comic Sans MS" w:hAnsi="Comic Sans MS"/>
                <w:b/>
                <w:sz w:val="28"/>
                <w:szCs w:val="28"/>
              </w:rPr>
            </w:pPr>
            <w:r>
              <w:rPr>
                <w:rFonts w:ascii="Comic Sans MS" w:hAnsi="Comic Sans MS"/>
                <w:b/>
                <w:sz w:val="28"/>
                <w:szCs w:val="28"/>
              </w:rPr>
              <w:t xml:space="preserve">Many thanks to Connie and </w:t>
            </w:r>
            <w:proofErr w:type="spellStart"/>
            <w:r>
              <w:rPr>
                <w:rFonts w:ascii="Comic Sans MS" w:hAnsi="Comic Sans MS"/>
                <w:b/>
                <w:sz w:val="28"/>
                <w:szCs w:val="28"/>
              </w:rPr>
              <w:t>Kian</w:t>
            </w:r>
            <w:proofErr w:type="spellEnd"/>
          </w:p>
          <w:p w:rsidR="00711BB8" w:rsidRPr="00A93BBC" w:rsidRDefault="00711BB8" w:rsidP="00DC2BF5">
            <w:pPr>
              <w:jc w:val="center"/>
              <w:rPr>
                <w:rFonts w:ascii="Comic Sans MS" w:hAnsi="Comic Sans MS"/>
                <w:sz w:val="20"/>
                <w:szCs w:val="20"/>
              </w:rPr>
            </w:pP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093A6E">
      <w:pPr>
        <w:jc w:val="center"/>
        <w:rPr>
          <w:rFonts w:ascii="Comic Sans MS" w:hAnsi="Comic Sans MS"/>
          <w:b/>
          <w:sz w:val="28"/>
          <w:szCs w:val="28"/>
        </w:rPr>
      </w:pPr>
    </w:p>
    <w:p w:rsidR="000F71A7" w:rsidRDefault="000F71A7" w:rsidP="00093A6E">
      <w:pPr>
        <w:jc w:val="cente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939C7" w:rsidRDefault="000939C7" w:rsidP="00FF1D56">
      <w:pPr>
        <w:pStyle w:val="unknownstyle"/>
        <w:jc w:val="center"/>
        <w:rPr>
          <w:rFonts w:ascii="Comic Sans MS" w:hAnsi="Comic Sans MS" w:cs="Microsoft Sans Serif"/>
          <w:b/>
          <w:bCs/>
          <w:color w:val="auto"/>
          <w:sz w:val="32"/>
          <w:szCs w:val="32"/>
          <w:u w:val="none"/>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F71A7" w:rsidRDefault="000F71A7" w:rsidP="00FF1D56">
      <w:pPr>
        <w:pStyle w:val="unknownstyle"/>
        <w:jc w:val="center"/>
        <w:rPr>
          <w:rFonts w:ascii="Comic Sans MS" w:hAnsi="Comic Sans MS" w:cs="Microsoft Sans Serif"/>
          <w:bCs/>
          <w:color w:val="FF0000"/>
          <w:sz w:val="32"/>
          <w:szCs w:val="32"/>
          <w:u w:val="none"/>
        </w:rPr>
      </w:pP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All clubs will begin again w/c 12</w:t>
      </w:r>
      <w:r w:rsidRPr="00B6349E">
        <w:rPr>
          <w:rFonts w:ascii="Comic Sans MS" w:hAnsi="Comic Sans MS" w:cs="Microsoft Sans Serif"/>
          <w:bCs/>
          <w:color w:val="FF0000"/>
          <w:sz w:val="32"/>
          <w:szCs w:val="32"/>
          <w:u w:val="none"/>
          <w:vertAlign w:val="superscript"/>
        </w:rPr>
        <w:t>th</w:t>
      </w:r>
      <w:r>
        <w:rPr>
          <w:rFonts w:ascii="Comic Sans MS" w:hAnsi="Comic Sans MS" w:cs="Microsoft Sans Serif"/>
          <w:bCs/>
          <w:color w:val="FF0000"/>
          <w:sz w:val="32"/>
          <w:szCs w:val="32"/>
          <w:u w:val="none"/>
        </w:rPr>
        <w:t xml:space="preserve"> January. </w:t>
      </w:r>
    </w:p>
    <w:p w:rsidR="00220C70"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 xml:space="preserve">All children will be notified of </w:t>
      </w:r>
      <w:r w:rsidR="00220C70">
        <w:rPr>
          <w:rFonts w:ascii="Comic Sans MS" w:hAnsi="Comic Sans MS" w:cs="Microsoft Sans Serif"/>
          <w:bCs/>
          <w:color w:val="FF0000"/>
          <w:sz w:val="32"/>
          <w:szCs w:val="32"/>
          <w:u w:val="none"/>
        </w:rPr>
        <w:t>the</w:t>
      </w:r>
      <w:r>
        <w:rPr>
          <w:rFonts w:ascii="Comic Sans MS" w:hAnsi="Comic Sans MS" w:cs="Microsoft Sans Serif"/>
          <w:bCs/>
          <w:color w:val="FF0000"/>
          <w:sz w:val="32"/>
          <w:szCs w:val="32"/>
          <w:u w:val="none"/>
        </w:rPr>
        <w:t xml:space="preserve"> clubs they</w:t>
      </w:r>
      <w:r w:rsidR="00220C70">
        <w:rPr>
          <w:rFonts w:ascii="Comic Sans MS" w:hAnsi="Comic Sans MS" w:cs="Microsoft Sans Serif"/>
          <w:bCs/>
          <w:color w:val="FF0000"/>
          <w:sz w:val="32"/>
          <w:szCs w:val="32"/>
          <w:u w:val="none"/>
        </w:rPr>
        <w:t xml:space="preserve"> will be able to </w:t>
      </w:r>
    </w:p>
    <w:p w:rsidR="000F71A7" w:rsidRDefault="00220C70" w:rsidP="00656808">
      <w:pPr>
        <w:pStyle w:val="unknownstyle"/>
        <w:jc w:val="center"/>
        <w:rPr>
          <w:rFonts w:ascii="Comic Sans MS" w:hAnsi="Comic Sans MS"/>
          <w:sz w:val="22"/>
          <w:szCs w:val="22"/>
        </w:rPr>
      </w:pPr>
      <w:proofErr w:type="gramStart"/>
      <w:r>
        <w:rPr>
          <w:rFonts w:ascii="Comic Sans MS" w:hAnsi="Comic Sans MS" w:cs="Microsoft Sans Serif"/>
          <w:bCs/>
          <w:color w:val="FF0000"/>
          <w:sz w:val="32"/>
          <w:szCs w:val="32"/>
          <w:u w:val="none"/>
        </w:rPr>
        <w:t>start</w:t>
      </w:r>
      <w:proofErr w:type="gramEnd"/>
      <w:r w:rsidR="000F71A7">
        <w:rPr>
          <w:rFonts w:ascii="Comic Sans MS" w:hAnsi="Comic Sans MS" w:cs="Microsoft Sans Serif"/>
          <w:bCs/>
          <w:color w:val="FF0000"/>
          <w:sz w:val="32"/>
          <w:szCs w:val="32"/>
          <w:u w:val="none"/>
        </w:rPr>
        <w:t xml:space="preserve"> in the first week back.</w:t>
      </w: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p w:rsidR="004D46F2" w:rsidRDefault="004D46F2"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B6349E">
        <w:trPr>
          <w:trHeight w:val="667"/>
        </w:trPr>
        <w:tc>
          <w:tcPr>
            <w:tcW w:w="8931" w:type="dxa"/>
            <w:gridSpan w:val="2"/>
          </w:tcPr>
          <w:p w:rsidR="000F71A7" w:rsidRPr="00011C87" w:rsidRDefault="000F71A7" w:rsidP="00AB38D6">
            <w:pPr>
              <w:pStyle w:val="unknownstyle"/>
              <w:rPr>
                <w:rFonts w:ascii="Comic Sans MS" w:hAnsi="Comic Sans MS" w:cs="Comic Sans MS"/>
                <w:b/>
                <w:bCs/>
                <w:noProof/>
                <w:color w:val="auto"/>
                <w:sz w:val="24"/>
                <w:szCs w:val="24"/>
                <w:u w:val="none"/>
              </w:rPr>
            </w:pPr>
            <w:r w:rsidRPr="00011C87">
              <w:rPr>
                <w:rFonts w:ascii="Comic Sans MS" w:hAnsi="Comic Sans MS" w:cs="Comic Sans MS"/>
                <w:b/>
                <w:bCs/>
                <w:noProof/>
                <w:color w:val="auto"/>
                <w:sz w:val="24"/>
                <w:szCs w:val="24"/>
                <w:u w:val="none"/>
              </w:rPr>
              <w:t>January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5</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After school clubs to begin</w:t>
            </w:r>
          </w:p>
        </w:tc>
      </w:tr>
      <w:tr w:rsidR="00011C87" w:rsidTr="00011C87">
        <w:trPr>
          <w:trHeight w:val="820"/>
        </w:trPr>
        <w:tc>
          <w:tcPr>
            <w:tcW w:w="2487" w:type="dxa"/>
          </w:tcPr>
          <w:p w:rsidR="00011C87" w:rsidRDefault="00011C87" w:rsidP="00AB38D6">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Monday 19</w:t>
            </w:r>
            <w:r w:rsidRPr="00011C8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011C87" w:rsidRPr="00011C87" w:rsidRDefault="00011C87" w:rsidP="00AB38D6">
            <w:pPr>
              <w:pStyle w:val="unknownstyle"/>
              <w:rPr>
                <w:rFonts w:ascii="Comic Sans MS" w:hAnsi="Comic Sans MS" w:cs="Comic Sans MS"/>
                <w:bCs/>
                <w:noProof/>
                <w:color w:val="auto"/>
                <w:sz w:val="24"/>
                <w:szCs w:val="24"/>
                <w:u w:val="none"/>
              </w:rPr>
            </w:pPr>
            <w:r w:rsidRPr="00011C87">
              <w:rPr>
                <w:rFonts w:ascii="Comic Sans MS" w:hAnsi="Comic Sans MS" w:cs="Comic Sans MS"/>
                <w:bCs/>
                <w:noProof/>
                <w:color w:val="auto"/>
                <w:sz w:val="24"/>
                <w:szCs w:val="24"/>
                <w:u w:val="none"/>
              </w:rPr>
              <w:t>Wednesday 21st</w:t>
            </w:r>
          </w:p>
        </w:tc>
        <w:tc>
          <w:tcPr>
            <w:tcW w:w="6444" w:type="dxa"/>
          </w:tcPr>
          <w:p w:rsidR="00011C87" w:rsidRDefault="00011C8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 children visit to Robinwood </w:t>
            </w:r>
          </w:p>
        </w:tc>
      </w:tr>
      <w:tr w:rsidR="000F71A7" w:rsidTr="00586E72">
        <w:trPr>
          <w:trHeight w:val="367"/>
        </w:trPr>
        <w:tc>
          <w:tcPr>
            <w:tcW w:w="8931" w:type="dxa"/>
            <w:gridSpan w:val="2"/>
          </w:tcPr>
          <w:p w:rsidR="000F71A7" w:rsidRPr="00011C87" w:rsidRDefault="000F71A7" w:rsidP="00AB38D6">
            <w:pPr>
              <w:pStyle w:val="unknownstyle"/>
              <w:rPr>
                <w:rFonts w:ascii="Comic Sans MS" w:hAnsi="Comic Sans MS" w:cs="Comic Sans MS"/>
                <w:b/>
                <w:bCs/>
                <w:noProof/>
                <w:color w:val="auto"/>
                <w:sz w:val="24"/>
                <w:szCs w:val="24"/>
                <w:u w:val="none"/>
              </w:rPr>
            </w:pPr>
            <w:r w:rsidRPr="00011C87">
              <w:rPr>
                <w:rFonts w:ascii="Comic Sans MS" w:hAnsi="Comic Sans MS" w:cs="Comic Sans MS"/>
                <w:b/>
                <w:bCs/>
                <w:noProof/>
                <w:color w:val="auto"/>
                <w:sz w:val="24"/>
                <w:szCs w:val="24"/>
                <w:u w:val="none"/>
              </w:rPr>
              <w:t>May 2015</w:t>
            </w:r>
          </w:p>
          <w:p w:rsidR="00011C87" w:rsidRPr="00D510B2" w:rsidRDefault="00011C87" w:rsidP="00AB38D6">
            <w:pPr>
              <w:pStyle w:val="unknownstyle"/>
              <w:rPr>
                <w:rFonts w:ascii="Comic Sans MS" w:hAnsi="Comic Sans MS" w:cs="Comic Sans MS"/>
                <w:b/>
                <w:bCs/>
                <w:noProof/>
                <w:color w:val="auto"/>
                <w:sz w:val="28"/>
                <w:szCs w:val="28"/>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27034A" w:rsidRDefault="0027034A"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0F71A7" w:rsidRDefault="000F71A7" w:rsidP="00C54C81">
      <w:pPr>
        <w:pStyle w:val="unknownstyle"/>
        <w:rPr>
          <w:rFonts w:ascii="Comic Sans MS" w:hAnsi="Comic Sans MS" w:cs="Comic Sans MS"/>
          <w:b/>
          <w:bCs/>
          <w:noProof/>
          <w:color w:val="auto"/>
          <w:sz w:val="32"/>
          <w:szCs w:val="3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Pr="000939C7" w:rsidRDefault="00E14CEF" w:rsidP="002C4E41">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On behalf of all the staff I would like to </w:t>
      </w:r>
      <w:r w:rsidR="00A26054">
        <w:rPr>
          <w:rFonts w:ascii="Comic Sans MS" w:hAnsi="Comic Sans MS" w:cs="Comic Sans MS"/>
          <w:bCs/>
          <w:noProof/>
          <w:color w:val="auto"/>
          <w:sz w:val="32"/>
          <w:szCs w:val="32"/>
          <w:u w:val="none"/>
        </w:rPr>
        <w:t>w</w:t>
      </w:r>
      <w:r>
        <w:rPr>
          <w:rFonts w:ascii="Comic Sans MS" w:hAnsi="Comic Sans MS" w:cs="Comic Sans MS"/>
          <w:bCs/>
          <w:noProof/>
          <w:color w:val="auto"/>
          <w:sz w:val="32"/>
          <w:szCs w:val="32"/>
          <w:u w:val="none"/>
        </w:rPr>
        <w:t>ish you all a very h</w:t>
      </w:r>
      <w:r w:rsidR="000939C7" w:rsidRPr="000939C7">
        <w:rPr>
          <w:rFonts w:ascii="Comic Sans MS" w:hAnsi="Comic Sans MS" w:cs="Comic Sans MS"/>
          <w:bCs/>
          <w:noProof/>
          <w:color w:val="auto"/>
          <w:sz w:val="32"/>
          <w:szCs w:val="32"/>
          <w:u w:val="none"/>
        </w:rPr>
        <w:t>appy</w:t>
      </w:r>
      <w:r>
        <w:rPr>
          <w:rFonts w:ascii="Comic Sans MS" w:hAnsi="Comic Sans MS" w:cs="Comic Sans MS"/>
          <w:bCs/>
          <w:noProof/>
          <w:color w:val="auto"/>
          <w:sz w:val="32"/>
          <w:szCs w:val="32"/>
          <w:u w:val="none"/>
        </w:rPr>
        <w:t xml:space="preserve"> and peaceful</w:t>
      </w:r>
      <w:r w:rsidR="000939C7" w:rsidRPr="000939C7">
        <w:rPr>
          <w:rFonts w:ascii="Comic Sans MS" w:hAnsi="Comic Sans MS" w:cs="Comic Sans MS"/>
          <w:bCs/>
          <w:noProof/>
          <w:color w:val="auto"/>
          <w:sz w:val="32"/>
          <w:szCs w:val="32"/>
          <w:u w:val="none"/>
        </w:rPr>
        <w:t xml:space="preserve"> Christmas</w:t>
      </w:r>
      <w:r>
        <w:rPr>
          <w:rFonts w:ascii="Comic Sans MS" w:hAnsi="Comic Sans MS" w:cs="Comic Sans MS"/>
          <w:bCs/>
          <w:noProof/>
          <w:color w:val="auto"/>
          <w:sz w:val="32"/>
          <w:szCs w:val="32"/>
          <w:u w:val="none"/>
        </w:rPr>
        <w:t>. May God bless you and keep you safe throughout 2015.</w:t>
      </w:r>
    </w:p>
    <w:p w:rsidR="000939C7" w:rsidRDefault="000939C7" w:rsidP="002C4E41">
      <w:pPr>
        <w:pStyle w:val="unknownstyle"/>
        <w:jc w:val="center"/>
        <w:rPr>
          <w:rFonts w:ascii="Comic Sans MS" w:hAnsi="Comic Sans MS" w:cs="Comic Sans MS"/>
          <w:bCs/>
          <w:noProof/>
          <w:color w:val="auto"/>
          <w:sz w:val="32"/>
          <w:szCs w:val="32"/>
          <w:u w:val="none"/>
        </w:rPr>
      </w:pPr>
      <w:r w:rsidRPr="000939C7">
        <w:rPr>
          <w:rFonts w:ascii="Comic Sans MS" w:hAnsi="Comic Sans MS" w:cs="Comic Sans MS"/>
          <w:bCs/>
          <w:noProof/>
          <w:color w:val="auto"/>
          <w:sz w:val="32"/>
          <w:szCs w:val="32"/>
          <w:u w:val="none"/>
        </w:rPr>
        <w:t>Best Wishes</w:t>
      </w:r>
    </w:p>
    <w:p w:rsidR="00E14CEF" w:rsidRPr="000939C7" w:rsidRDefault="00E14CEF" w:rsidP="002C4E41">
      <w:pPr>
        <w:pStyle w:val="unknownstyle"/>
        <w:jc w:val="center"/>
        <w:rPr>
          <w:rFonts w:ascii="Comic Sans MS" w:hAnsi="Comic Sans MS" w:cs="Comic Sans MS"/>
          <w:bCs/>
          <w:noProof/>
          <w:color w:val="auto"/>
          <w:sz w:val="32"/>
          <w:szCs w:val="32"/>
          <w:u w:val="none"/>
        </w:rPr>
      </w:pPr>
    </w:p>
    <w:p w:rsidR="000939C7" w:rsidRDefault="000939C7" w:rsidP="002C4E41">
      <w:pPr>
        <w:pStyle w:val="unknownstyle"/>
        <w:jc w:val="center"/>
        <w:rPr>
          <w:rFonts w:ascii="Comic Sans MS" w:hAnsi="Comic Sans MS" w:cs="Comic Sans MS"/>
          <w:bCs/>
          <w:noProof/>
          <w:color w:val="auto"/>
          <w:sz w:val="22"/>
          <w:szCs w:val="22"/>
          <w:u w:val="none"/>
        </w:rPr>
      </w:pPr>
    </w:p>
    <w:p w:rsidR="000F71A7" w:rsidRDefault="000F71A7"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F71A7" w:rsidRDefault="000F71A7" w:rsidP="0000187F">
      <w:pPr>
        <w:pStyle w:val="unknownstyle"/>
        <w:jc w:val="center"/>
        <w:rPr>
          <w:rFonts w:ascii="Comic Sans MS" w:hAnsi="Comic Sans MS" w:cs="Comic Sans MS"/>
          <w:bCs/>
          <w:noProof/>
          <w:color w:val="auto"/>
          <w:sz w:val="22"/>
          <w:szCs w:val="22"/>
          <w:u w:val="none"/>
        </w:rPr>
      </w:pPr>
    </w:p>
    <w:p w:rsidR="000F71A7" w:rsidRPr="00AE3005" w:rsidRDefault="00E14CEF" w:rsidP="00A7521C">
      <w:pPr>
        <w:pStyle w:val="unknownstyle"/>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3360" behindDoc="1" locked="0" layoutInCell="1" allowOverlap="1">
            <wp:simplePos x="0" y="0"/>
            <wp:positionH relativeFrom="column">
              <wp:posOffset>875665</wp:posOffset>
            </wp:positionH>
            <wp:positionV relativeFrom="paragraph">
              <wp:posOffset>989965</wp:posOffset>
            </wp:positionV>
            <wp:extent cx="4587240" cy="2752725"/>
            <wp:effectExtent l="19050" t="0" r="3810" b="0"/>
            <wp:wrapThrough wrapText="bothSides">
              <wp:wrapPolygon edited="0">
                <wp:start x="-90" y="0"/>
                <wp:lineTo x="-90" y="21525"/>
                <wp:lineTo x="21618" y="21525"/>
                <wp:lineTo x="21618" y="0"/>
                <wp:lineTo x="-90" y="0"/>
              </wp:wrapPolygon>
            </wp:wrapThrough>
            <wp:docPr id="24" name="Picture 2" descr="nativity-scene-jesus-27393992-70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scene-jesus-27393992-700-525"/>
                    <pic:cNvPicPr>
                      <a:picLocks noChangeAspect="1" noChangeArrowheads="1"/>
                    </pic:cNvPicPr>
                  </pic:nvPicPr>
                  <pic:blipFill>
                    <a:blip r:embed="rId17"/>
                    <a:srcRect/>
                    <a:stretch>
                      <a:fillRect/>
                    </a:stretch>
                  </pic:blipFill>
                  <pic:spPr bwMode="auto">
                    <a:xfrm>
                      <a:off x="0" y="0"/>
                      <a:ext cx="4587240" cy="2752725"/>
                    </a:xfrm>
                    <a:prstGeom prst="rect">
                      <a:avLst/>
                    </a:prstGeom>
                    <a:noFill/>
                    <a:ln w="9525">
                      <a:noFill/>
                      <a:miter lim="800000"/>
                      <a:headEnd/>
                      <a:tailEnd/>
                    </a:ln>
                  </pic:spPr>
                </pic:pic>
              </a:graphicData>
            </a:graphic>
          </wp:anchor>
        </w:drawing>
      </w:r>
    </w:p>
    <w:sectPr w:rsidR="000F71A7"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87" w:rsidRDefault="00011C87">
      <w:r>
        <w:separator/>
      </w:r>
    </w:p>
  </w:endnote>
  <w:endnote w:type="continuationSeparator" w:id="0">
    <w:p w:rsidR="00011C87" w:rsidRDefault="0001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87" w:rsidRDefault="00011C87">
      <w:r>
        <w:separator/>
      </w:r>
    </w:p>
  </w:footnote>
  <w:footnote w:type="continuationSeparator" w:id="0">
    <w:p w:rsidR="00011C87" w:rsidRDefault="00011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E00"/>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1"/>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familycronton.ik.org"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745</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7</cp:revision>
  <cp:lastPrinted>2014-12-19T11:07:00Z</cp:lastPrinted>
  <dcterms:created xsi:type="dcterms:W3CDTF">2014-12-18T13:23:00Z</dcterms:created>
  <dcterms:modified xsi:type="dcterms:W3CDTF">2014-12-19T11:08:00Z</dcterms:modified>
</cp:coreProperties>
</file>