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5C1DDD"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5C1DDD"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202490">
        <w:rPr>
          <w:rFonts w:ascii="Comic Sans MS" w:hAnsi="Comic Sans MS"/>
          <w:b/>
          <w:noProof/>
          <w:color w:val="auto"/>
          <w:sz w:val="36"/>
          <w:szCs w:val="36"/>
          <w:u w:val="none"/>
        </w:rPr>
        <w:t>22</w:t>
      </w:r>
      <w:r w:rsidR="00202490" w:rsidRPr="00202490">
        <w:rPr>
          <w:rFonts w:ascii="Comic Sans MS" w:hAnsi="Comic Sans MS"/>
          <w:b/>
          <w:noProof/>
          <w:color w:val="auto"/>
          <w:sz w:val="36"/>
          <w:szCs w:val="36"/>
          <w:u w:val="none"/>
          <w:vertAlign w:val="superscript"/>
        </w:rPr>
        <w:t>nd</w:t>
      </w:r>
      <w:r w:rsidR="00202490">
        <w:rPr>
          <w:rFonts w:ascii="Comic Sans MS" w:hAnsi="Comic Sans MS"/>
          <w:b/>
          <w:noProof/>
          <w:color w:val="auto"/>
          <w:sz w:val="36"/>
          <w:szCs w:val="36"/>
          <w:u w:val="none"/>
        </w:rPr>
        <w:t xml:space="preserve"> M</w:t>
      </w:r>
      <w:r w:rsidR="00425A17">
        <w:rPr>
          <w:rFonts w:ascii="Comic Sans MS" w:hAnsi="Comic Sans MS"/>
          <w:b/>
          <w:noProof/>
          <w:color w:val="auto"/>
          <w:sz w:val="36"/>
          <w:szCs w:val="36"/>
          <w:u w:val="none"/>
        </w:rPr>
        <w:t>ay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9104B6" w:rsidRDefault="009104B6" w:rsidP="0031078D">
            <w:pPr>
              <w:jc w:val="both"/>
              <w:rPr>
                <w:rFonts w:ascii="Bradley Hand ITC" w:hAnsi="Bradley Hand ITC" w:cs="Arial"/>
                <w:b/>
                <w:bCs/>
                <w:color w:val="000000"/>
                <w:sz w:val="25"/>
                <w:szCs w:val="25"/>
              </w:rPr>
            </w:pPr>
          </w:p>
          <w:p w:rsidR="005B4409" w:rsidRPr="00995E2F" w:rsidRDefault="0031078D" w:rsidP="0031078D">
            <w:pPr>
              <w:jc w:val="both"/>
              <w:rPr>
                <w:rFonts w:ascii="Comic Sans MS" w:hAnsi="Comic Sans MS"/>
              </w:rPr>
            </w:pPr>
            <w:r>
              <w:rPr>
                <w:rFonts w:ascii="Bradley Hand ITC" w:hAnsi="Bradley Hand ITC" w:cs="Arial"/>
                <w:b/>
                <w:bCs/>
                <w:color w:val="000000"/>
                <w:sz w:val="25"/>
                <w:szCs w:val="25"/>
              </w:rPr>
              <w:t>As we return to school after Easter</w:t>
            </w:r>
            <w:r w:rsidR="008B6C7A">
              <w:rPr>
                <w:rFonts w:ascii="Bradley Hand ITC" w:hAnsi="Bradley Hand ITC" w:cs="Arial"/>
                <w:b/>
                <w:bCs/>
                <w:color w:val="000000"/>
                <w:sz w:val="25"/>
                <w:szCs w:val="25"/>
              </w:rPr>
              <w:t>,</w:t>
            </w:r>
            <w:r>
              <w:rPr>
                <w:rFonts w:ascii="Bradley Hand ITC" w:hAnsi="Bradley Hand ITC" w:cs="Arial"/>
                <w:b/>
                <w:bCs/>
                <w:color w:val="000000"/>
                <w:sz w:val="25"/>
                <w:szCs w:val="25"/>
              </w:rPr>
              <w:t xml:space="preserve"> the Church is still celebrating this great event. The focus of this term’s work in Religious Education is the role the Holy Spirit plays in our lives. We will be studying the three themes of Pentecost (Serving), Reconciliation (Inter-relating) and Universal Church (World). </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B66EDA" w:rsidRDefault="00B66EDA"/>
    <w:p w:rsidR="009F1345" w:rsidRDefault="009F1345"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r>
        <w:rPr>
          <w:rFonts w:ascii="Comic Sans MS" w:hAnsi="Comic Sans MS"/>
          <w:sz w:val="36"/>
          <w:szCs w:val="36"/>
        </w:rPr>
        <w:t>Due to trips and end of SAT celebrations there was no prize assembly last week. All points will be carried forward.</w:t>
      </w: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425A17" w:rsidRDefault="00425A17" w:rsidP="00776064">
      <w:pPr>
        <w:jc w:val="center"/>
        <w:rPr>
          <w:rFonts w:ascii="Comic Sans MS" w:hAnsi="Comic Sans MS"/>
          <w:sz w:val="36"/>
          <w:szCs w:val="36"/>
        </w:rPr>
      </w:pPr>
    </w:p>
    <w:p w:rsidR="00F55825" w:rsidRDefault="00F55825"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202490"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0E323B">
        <w:trPr>
          <w:trHeight w:val="2009"/>
        </w:trPr>
        <w:tc>
          <w:tcPr>
            <w:tcW w:w="9639" w:type="dxa"/>
          </w:tcPr>
          <w:p w:rsidR="00202490" w:rsidRDefault="00202490" w:rsidP="00202490">
            <w:pPr>
              <w:rPr>
                <w:rFonts w:ascii="Comic Sans MS" w:hAnsi="Comic Sans MS" w:cs="Comic Sans MS"/>
                <w:b/>
                <w:bCs/>
                <w:noProof/>
                <w:sz w:val="20"/>
                <w:szCs w:val="20"/>
              </w:rPr>
            </w:pPr>
            <w:r>
              <w:rPr>
                <w:rFonts w:ascii="Comic Sans MS" w:hAnsi="Comic Sans MS" w:cs="Comic Sans MS"/>
                <w:b/>
                <w:bCs/>
                <w:noProof/>
                <w:sz w:val="20"/>
                <w:szCs w:val="20"/>
              </w:rPr>
              <w:t>Bikeability Y5</w:t>
            </w:r>
          </w:p>
          <w:p w:rsidR="00BF66D7" w:rsidRDefault="00BF66D7" w:rsidP="00202490">
            <w:pPr>
              <w:rPr>
                <w:rFonts w:ascii="Comic Sans MS" w:hAnsi="Comic Sans MS" w:cs="Comic Sans MS"/>
                <w:b/>
                <w:bCs/>
                <w:noProof/>
                <w:sz w:val="20"/>
                <w:szCs w:val="20"/>
              </w:rPr>
            </w:pPr>
            <w:r>
              <w:rPr>
                <w:rFonts w:ascii="Comic Sans MS" w:hAnsi="Comic Sans MS" w:cs="Comic Sans MS"/>
                <w:bCs/>
                <w:noProof/>
                <w:sz w:val="20"/>
                <w:szCs w:val="20"/>
              </w:rPr>
              <w:t>Some of the children took part in a Safari on Tuesday. They went</w:t>
            </w:r>
            <w:r w:rsidR="004D2C71">
              <w:rPr>
                <w:rFonts w:ascii="Comic Sans MS" w:hAnsi="Comic Sans MS" w:cs="Comic Sans MS"/>
                <w:bCs/>
                <w:noProof/>
                <w:sz w:val="20"/>
                <w:szCs w:val="20"/>
              </w:rPr>
              <w:t xml:space="preserve"> riding around the local area exploring cycling routes. This </w:t>
            </w:r>
            <w:r w:rsidR="008B6C7A">
              <w:rPr>
                <w:rFonts w:ascii="Comic Sans MS" w:hAnsi="Comic Sans MS" w:cs="Comic Sans MS"/>
                <w:bCs/>
                <w:noProof/>
                <w:sz w:val="20"/>
                <w:szCs w:val="20"/>
              </w:rPr>
              <w:t xml:space="preserve">enabled the children to practise </w:t>
            </w:r>
            <w:r w:rsidR="004D2C71">
              <w:rPr>
                <w:rFonts w:ascii="Comic Sans MS" w:hAnsi="Comic Sans MS" w:cs="Comic Sans MS"/>
                <w:bCs/>
                <w:noProof/>
                <w:sz w:val="20"/>
                <w:szCs w:val="20"/>
              </w:rPr>
              <w:t xml:space="preserve">their skills learnt </w:t>
            </w:r>
            <w:r w:rsidR="008B6C7A">
              <w:rPr>
                <w:rFonts w:ascii="Comic Sans MS" w:hAnsi="Comic Sans MS" w:cs="Comic Sans MS"/>
                <w:bCs/>
                <w:noProof/>
                <w:sz w:val="20"/>
                <w:szCs w:val="20"/>
              </w:rPr>
              <w:t xml:space="preserve">from </w:t>
            </w:r>
            <w:r w:rsidR="004D2C71">
              <w:rPr>
                <w:rFonts w:ascii="Comic Sans MS" w:hAnsi="Comic Sans MS" w:cs="Comic Sans MS"/>
                <w:bCs/>
                <w:noProof/>
                <w:sz w:val="20"/>
                <w:szCs w:val="20"/>
              </w:rPr>
              <w:t>last time</w:t>
            </w:r>
            <w:r w:rsidR="008B6C7A">
              <w:rPr>
                <w:rFonts w:ascii="Comic Sans MS" w:hAnsi="Comic Sans MS" w:cs="Comic Sans MS"/>
                <w:bCs/>
                <w:noProof/>
                <w:sz w:val="20"/>
                <w:szCs w:val="20"/>
              </w:rPr>
              <w:t xml:space="preserve">. </w:t>
            </w:r>
            <w:r w:rsidR="004D2C71">
              <w:rPr>
                <w:rFonts w:ascii="Comic Sans MS" w:hAnsi="Comic Sans MS" w:cs="Comic Sans MS"/>
                <w:bCs/>
                <w:noProof/>
                <w:sz w:val="20"/>
                <w:szCs w:val="20"/>
              </w:rPr>
              <w:t>Well done to all who took part.</w:t>
            </w:r>
          </w:p>
          <w:p w:rsidR="0071172D" w:rsidRDefault="00202490" w:rsidP="0071172D">
            <w:pPr>
              <w:rPr>
                <w:rFonts w:ascii="Comic Sans MS" w:hAnsi="Comic Sans MS" w:cs="Comic Sans MS"/>
                <w:b/>
                <w:bCs/>
                <w:noProof/>
                <w:sz w:val="20"/>
                <w:szCs w:val="20"/>
              </w:rPr>
            </w:pPr>
            <w:r>
              <w:rPr>
                <w:rFonts w:ascii="Comic Sans MS" w:hAnsi="Comic Sans MS" w:cs="Comic Sans MS"/>
                <w:b/>
                <w:bCs/>
                <w:noProof/>
                <w:sz w:val="20"/>
                <w:szCs w:val="20"/>
              </w:rPr>
              <w:t>Swimming Gala</w:t>
            </w:r>
          </w:p>
          <w:p w:rsidR="00202490" w:rsidRPr="00202490" w:rsidRDefault="00202490" w:rsidP="0071172D">
            <w:pPr>
              <w:rPr>
                <w:rFonts w:ascii="Comic Sans MS" w:hAnsi="Comic Sans MS" w:cs="Comic Sans MS"/>
                <w:bCs/>
                <w:noProof/>
                <w:sz w:val="20"/>
                <w:szCs w:val="20"/>
              </w:rPr>
            </w:pPr>
            <w:r w:rsidRPr="00202490">
              <w:rPr>
                <w:rFonts w:ascii="Comic Sans MS" w:hAnsi="Comic Sans MS" w:cs="Comic Sans MS"/>
                <w:bCs/>
                <w:noProof/>
                <w:sz w:val="20"/>
                <w:szCs w:val="20"/>
              </w:rPr>
              <w:t>Selected children took part in a swimming gala earlier today. We will let you know the results when we return to school after half term. Congratulations to the chi</w:t>
            </w:r>
            <w:r w:rsidR="008B6C7A">
              <w:rPr>
                <w:rFonts w:ascii="Comic Sans MS" w:hAnsi="Comic Sans MS" w:cs="Comic Sans MS"/>
                <w:bCs/>
                <w:noProof/>
                <w:sz w:val="20"/>
                <w:szCs w:val="20"/>
              </w:rPr>
              <w:t>ldren who made it to the finals;</w:t>
            </w:r>
            <w:r w:rsidRPr="00202490">
              <w:rPr>
                <w:rFonts w:ascii="Comic Sans MS" w:hAnsi="Comic Sans MS" w:cs="Comic Sans MS"/>
                <w:bCs/>
                <w:noProof/>
                <w:sz w:val="20"/>
                <w:szCs w:val="20"/>
              </w:rPr>
              <w:t xml:space="preserve"> you were brilliant. Many thanks to Mrs Featherstone who accompanied the children</w:t>
            </w:r>
            <w:r w:rsidR="008B6C7A">
              <w:rPr>
                <w:rFonts w:ascii="Comic Sans MS" w:hAnsi="Comic Sans MS" w:cs="Comic Sans MS"/>
                <w:bCs/>
                <w:noProof/>
                <w:sz w:val="20"/>
                <w:szCs w:val="20"/>
              </w:rPr>
              <w:t xml:space="preserve"> and organised the children attending</w:t>
            </w:r>
            <w:r w:rsidRPr="00202490">
              <w:rPr>
                <w:rFonts w:ascii="Comic Sans MS" w:hAnsi="Comic Sans MS" w:cs="Comic Sans MS"/>
                <w:bCs/>
                <w:noProof/>
                <w:sz w:val="20"/>
                <w:szCs w:val="20"/>
              </w:rPr>
              <w:t>.</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00569">
        <w:trPr>
          <w:trHeight w:val="6897"/>
        </w:trPr>
        <w:tc>
          <w:tcPr>
            <w:tcW w:w="9639" w:type="dxa"/>
          </w:tcPr>
          <w:p w:rsidR="009B081E" w:rsidRDefault="009B081E" w:rsidP="00F80A30">
            <w:pPr>
              <w:rPr>
                <w:rFonts w:ascii="Comic Sans MS" w:hAnsi="Comic Sans MS" w:cs="Comic Sans MS"/>
                <w:b/>
                <w:bCs/>
                <w:noProof/>
                <w:sz w:val="20"/>
                <w:szCs w:val="20"/>
              </w:rPr>
            </w:pPr>
            <w:r>
              <w:rPr>
                <w:rFonts w:ascii="Comic Sans MS" w:hAnsi="Comic Sans MS" w:cs="Comic Sans MS"/>
                <w:b/>
                <w:bCs/>
                <w:noProof/>
                <w:sz w:val="20"/>
                <w:szCs w:val="20"/>
              </w:rPr>
              <w:t>New Parent Meetings – September Intake</w:t>
            </w:r>
          </w:p>
          <w:p w:rsidR="009B081E" w:rsidRDefault="009B081E" w:rsidP="00F80A30">
            <w:pPr>
              <w:rPr>
                <w:rFonts w:ascii="Comic Sans MS" w:hAnsi="Comic Sans MS" w:cs="Comic Sans MS"/>
                <w:bCs/>
                <w:noProof/>
                <w:sz w:val="20"/>
                <w:szCs w:val="20"/>
              </w:rPr>
            </w:pPr>
            <w:r>
              <w:rPr>
                <w:rFonts w:ascii="Comic Sans MS" w:hAnsi="Comic Sans MS" w:cs="Comic Sans MS"/>
                <w:bCs/>
                <w:noProof/>
                <w:sz w:val="20"/>
                <w:szCs w:val="20"/>
              </w:rPr>
              <w:t>We will be inviting all parents of children due to start school in September to a meeting on Thursday 11</w:t>
            </w:r>
            <w:r w:rsidRPr="009B081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at 9.15am. This meeting will give parents the opportuni</w:t>
            </w:r>
            <w:r w:rsidR="008B6C7A">
              <w:rPr>
                <w:rFonts w:ascii="Comic Sans MS" w:hAnsi="Comic Sans MS" w:cs="Comic Sans MS"/>
                <w:bCs/>
                <w:noProof/>
                <w:sz w:val="20"/>
                <w:szCs w:val="20"/>
              </w:rPr>
              <w:t>ty to learn</w:t>
            </w:r>
            <w:r w:rsidR="00F55825">
              <w:rPr>
                <w:rFonts w:ascii="Comic Sans MS" w:hAnsi="Comic Sans MS" w:cs="Comic Sans MS"/>
                <w:bCs/>
                <w:noProof/>
                <w:sz w:val="20"/>
                <w:szCs w:val="20"/>
              </w:rPr>
              <w:t xml:space="preserve"> about our school</w:t>
            </w:r>
            <w:r w:rsidR="008B6C7A">
              <w:rPr>
                <w:rFonts w:ascii="Comic Sans MS" w:hAnsi="Comic Sans MS" w:cs="Comic Sans MS"/>
                <w:bCs/>
                <w:noProof/>
                <w:sz w:val="20"/>
                <w:szCs w:val="20"/>
              </w:rPr>
              <w:t xml:space="preserve"> and to have a guided tour</w:t>
            </w:r>
            <w:r w:rsidR="00F55825">
              <w:rPr>
                <w:rFonts w:ascii="Comic Sans MS" w:hAnsi="Comic Sans MS" w:cs="Comic Sans MS"/>
                <w:bCs/>
                <w:noProof/>
                <w:sz w:val="20"/>
                <w:szCs w:val="20"/>
              </w:rPr>
              <w:t>.</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Y3 Rejoice</w:t>
            </w:r>
          </w:p>
          <w:p w:rsidR="009B081E" w:rsidRDefault="009B081E" w:rsidP="00F80A30">
            <w:pPr>
              <w:rPr>
                <w:rFonts w:ascii="Comic Sans MS" w:hAnsi="Comic Sans MS" w:cs="Comic Sans MS"/>
                <w:bCs/>
                <w:noProof/>
                <w:sz w:val="20"/>
                <w:szCs w:val="20"/>
              </w:rPr>
            </w:pPr>
            <w:r w:rsidRPr="009B081E">
              <w:rPr>
                <w:rFonts w:ascii="Comic Sans MS" w:hAnsi="Comic Sans MS" w:cs="Comic Sans MS"/>
                <w:bCs/>
                <w:noProof/>
                <w:sz w:val="20"/>
                <w:szCs w:val="20"/>
              </w:rPr>
              <w:t>The children in the Y3 class will be holding their class Rejoice on Tuesday 16</w:t>
            </w:r>
            <w:r w:rsidRPr="009B081E">
              <w:rPr>
                <w:rFonts w:ascii="Comic Sans MS" w:hAnsi="Comic Sans MS" w:cs="Comic Sans MS"/>
                <w:bCs/>
                <w:noProof/>
                <w:sz w:val="20"/>
                <w:szCs w:val="20"/>
                <w:vertAlign w:val="superscript"/>
              </w:rPr>
              <w:t>th</w:t>
            </w:r>
            <w:r w:rsidRPr="009B081E">
              <w:rPr>
                <w:rFonts w:ascii="Comic Sans MS" w:hAnsi="Comic Sans MS" w:cs="Comic Sans MS"/>
                <w:bCs/>
                <w:noProof/>
                <w:sz w:val="20"/>
                <w:szCs w:val="20"/>
              </w:rPr>
              <w:t xml:space="preserve"> June at 2.30pm. All</w:t>
            </w:r>
            <w:r>
              <w:rPr>
                <w:rFonts w:ascii="Comic Sans MS" w:hAnsi="Comic Sans MS" w:cs="Comic Sans MS"/>
                <w:bCs/>
                <w:noProof/>
                <w:sz w:val="20"/>
                <w:szCs w:val="20"/>
              </w:rPr>
              <w:t xml:space="preserve"> are welcome.</w:t>
            </w:r>
          </w:p>
          <w:p w:rsidR="004D2C71" w:rsidRDefault="004D2C71" w:rsidP="00F80A30">
            <w:pPr>
              <w:rPr>
                <w:rFonts w:ascii="Comic Sans MS" w:hAnsi="Comic Sans MS" w:cs="Comic Sans MS"/>
                <w:b/>
                <w:bCs/>
                <w:noProof/>
                <w:sz w:val="20"/>
                <w:szCs w:val="20"/>
              </w:rPr>
            </w:pPr>
            <w:r>
              <w:rPr>
                <w:rFonts w:ascii="Comic Sans MS" w:hAnsi="Comic Sans MS" w:cs="Comic Sans MS"/>
                <w:b/>
                <w:bCs/>
                <w:noProof/>
                <w:sz w:val="20"/>
                <w:szCs w:val="20"/>
              </w:rPr>
              <w:t>Den Day</w:t>
            </w:r>
          </w:p>
          <w:p w:rsidR="004D2C71" w:rsidRPr="004D2C71" w:rsidRDefault="008B6C7A" w:rsidP="00F80A30">
            <w:pPr>
              <w:rPr>
                <w:rFonts w:ascii="Comic Sans MS" w:hAnsi="Comic Sans MS" w:cs="Comic Sans MS"/>
                <w:bCs/>
                <w:noProof/>
                <w:sz w:val="20"/>
                <w:szCs w:val="20"/>
              </w:rPr>
            </w:pPr>
            <w:r>
              <w:rPr>
                <w:rFonts w:ascii="Comic Sans MS" w:hAnsi="Comic Sans MS" w:cs="Comic Sans MS"/>
                <w:bCs/>
                <w:noProof/>
                <w:sz w:val="20"/>
                <w:szCs w:val="20"/>
              </w:rPr>
              <w:t>All classes</w:t>
            </w:r>
            <w:r w:rsidR="0004388A">
              <w:rPr>
                <w:rFonts w:ascii="Comic Sans MS" w:hAnsi="Comic Sans MS" w:cs="Comic Sans MS"/>
                <w:bCs/>
                <w:noProof/>
                <w:sz w:val="20"/>
                <w:szCs w:val="20"/>
              </w:rPr>
              <w:t xml:space="preserve"> will be taking part in Den Day on Tuesday 9</w:t>
            </w:r>
            <w:r w:rsidR="0004388A" w:rsidRPr="0004388A">
              <w:rPr>
                <w:rFonts w:ascii="Comic Sans MS" w:hAnsi="Comic Sans MS" w:cs="Comic Sans MS"/>
                <w:bCs/>
                <w:noProof/>
                <w:sz w:val="20"/>
                <w:szCs w:val="20"/>
                <w:vertAlign w:val="superscript"/>
              </w:rPr>
              <w:t>th</w:t>
            </w:r>
            <w:r w:rsidR="0004388A">
              <w:rPr>
                <w:rFonts w:ascii="Comic Sans MS" w:hAnsi="Comic Sans MS" w:cs="Comic Sans MS"/>
                <w:bCs/>
                <w:noProof/>
                <w:sz w:val="20"/>
                <w:szCs w:val="20"/>
              </w:rPr>
              <w:t xml:space="preserve"> June which is a new fundraiser event from Save the Children.  </w:t>
            </w:r>
            <w:r>
              <w:rPr>
                <w:rFonts w:ascii="Comic Sans MS" w:hAnsi="Comic Sans MS" w:cs="Comic Sans MS"/>
                <w:bCs/>
                <w:noProof/>
                <w:sz w:val="20"/>
                <w:szCs w:val="20"/>
              </w:rPr>
              <w:t xml:space="preserve">All the children have already started designing their dens and we are </w:t>
            </w:r>
            <w:r w:rsidR="0004388A">
              <w:rPr>
                <w:rFonts w:ascii="Comic Sans MS" w:hAnsi="Comic Sans MS" w:cs="Comic Sans MS"/>
                <w:bCs/>
                <w:noProof/>
                <w:sz w:val="20"/>
                <w:szCs w:val="20"/>
              </w:rPr>
              <w:t>hoping that children will bring in lots of old sheets, cardboard boxes, pegs, blankets and any good ‘den’ building materials</w:t>
            </w:r>
            <w:r>
              <w:rPr>
                <w:rFonts w:ascii="Comic Sans MS" w:hAnsi="Comic Sans MS" w:cs="Comic Sans MS"/>
                <w:bCs/>
                <w:noProof/>
                <w:sz w:val="20"/>
                <w:szCs w:val="20"/>
              </w:rPr>
              <w:t xml:space="preserve"> on our return! </w:t>
            </w:r>
            <w:r w:rsidRPr="008B6C7A">
              <w:rPr>
                <w:rFonts w:ascii="Comic Sans MS" w:hAnsi="Comic Sans MS" w:cs="Comic Sans MS"/>
                <w:bCs/>
                <w:noProof/>
                <w:sz w:val="20"/>
                <w:szCs w:val="20"/>
              </w:rPr>
              <w:sym w:font="Wingdings" w:char="F04A"/>
            </w:r>
            <w:r w:rsidR="0004388A">
              <w:rPr>
                <w:rFonts w:ascii="Comic Sans MS" w:hAnsi="Comic Sans MS" w:cs="Comic Sans MS"/>
                <w:bCs/>
                <w:noProof/>
                <w:sz w:val="20"/>
                <w:szCs w:val="20"/>
              </w:rPr>
              <w:t xml:space="preserve"> We would be grateful if children could bring in donations of £1.00 to help make life better for children around the world who do not have a safe place to sleep at night. </w:t>
            </w:r>
            <w:r>
              <w:rPr>
                <w:rFonts w:ascii="Comic Sans MS" w:hAnsi="Comic Sans MS" w:cs="Comic Sans MS"/>
                <w:bCs/>
                <w:noProof/>
                <w:sz w:val="20"/>
                <w:szCs w:val="20"/>
              </w:rPr>
              <w:t xml:space="preserve">All donations will be sent to ‘Save the Children’ fund. </w:t>
            </w:r>
            <w:r w:rsidR="0004388A">
              <w:rPr>
                <w:rFonts w:ascii="Comic Sans MS" w:hAnsi="Comic Sans MS" w:cs="Comic Sans MS"/>
                <w:bCs/>
                <w:noProof/>
                <w:sz w:val="20"/>
                <w:szCs w:val="20"/>
              </w:rPr>
              <w:t>Aseparate letter has already been sent home.</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Y1 Fathers Day Celebration</w:t>
            </w:r>
          </w:p>
          <w:p w:rsidR="009B081E" w:rsidRDefault="009B081E" w:rsidP="009B081E">
            <w:pPr>
              <w:rPr>
                <w:rFonts w:ascii="Comic Sans MS" w:hAnsi="Comic Sans MS"/>
                <w:sz w:val="20"/>
                <w:szCs w:val="20"/>
              </w:rPr>
            </w:pPr>
            <w:r w:rsidRPr="00E86A17">
              <w:rPr>
                <w:rFonts w:ascii="Comic Sans MS" w:hAnsi="Comic Sans MS"/>
                <w:sz w:val="20"/>
                <w:szCs w:val="20"/>
              </w:rPr>
              <w:t>The children in the Y1 class will be celebrating Fathers Day on Friday 1</w:t>
            </w:r>
            <w:r>
              <w:rPr>
                <w:rFonts w:ascii="Comic Sans MS" w:hAnsi="Comic Sans MS"/>
                <w:sz w:val="20"/>
                <w:szCs w:val="20"/>
              </w:rPr>
              <w:t>9</w:t>
            </w:r>
            <w:r w:rsidRPr="00E86A17">
              <w:rPr>
                <w:rFonts w:ascii="Comic Sans MS" w:hAnsi="Comic Sans MS"/>
                <w:sz w:val="20"/>
                <w:szCs w:val="20"/>
                <w:vertAlign w:val="superscript"/>
              </w:rPr>
              <w:t>th</w:t>
            </w:r>
            <w:r w:rsidRPr="00E86A17">
              <w:rPr>
                <w:rFonts w:ascii="Comic Sans MS" w:hAnsi="Comic Sans MS"/>
                <w:sz w:val="20"/>
                <w:szCs w:val="20"/>
              </w:rPr>
              <w:t xml:space="preserve"> June. All fathers</w:t>
            </w:r>
            <w:r w:rsidR="00BE7AC7">
              <w:rPr>
                <w:rFonts w:ascii="Comic Sans MS" w:hAnsi="Comic Sans MS"/>
                <w:sz w:val="20"/>
                <w:szCs w:val="20"/>
              </w:rPr>
              <w:t xml:space="preserve">, grandfathers, uncles and </w:t>
            </w:r>
            <w:r w:rsidRPr="00E86A17">
              <w:rPr>
                <w:rFonts w:ascii="Comic Sans MS" w:hAnsi="Comic Sans MS"/>
                <w:sz w:val="20"/>
                <w:szCs w:val="20"/>
              </w:rPr>
              <w:t xml:space="preserve">other significant </w:t>
            </w:r>
            <w:r w:rsidRPr="0053439A">
              <w:rPr>
                <w:rFonts w:ascii="Comic Sans MS" w:hAnsi="Comic Sans MS"/>
                <w:sz w:val="20"/>
                <w:szCs w:val="20"/>
              </w:rPr>
              <w:t xml:space="preserve">males are welcome to come along from </w:t>
            </w:r>
            <w:r w:rsidR="0053439A" w:rsidRPr="0053439A">
              <w:rPr>
                <w:rFonts w:ascii="Comic Sans MS" w:hAnsi="Comic Sans MS"/>
                <w:sz w:val="20"/>
                <w:szCs w:val="20"/>
              </w:rPr>
              <w:t>1.45</w:t>
            </w:r>
            <w:r w:rsidRPr="0053439A">
              <w:rPr>
                <w:rFonts w:ascii="Comic Sans MS" w:hAnsi="Comic Sans MS"/>
                <w:sz w:val="20"/>
                <w:szCs w:val="20"/>
              </w:rPr>
              <w:t>pm. A</w:t>
            </w:r>
            <w:r w:rsidRPr="00E86A17">
              <w:rPr>
                <w:rFonts w:ascii="Comic Sans MS" w:hAnsi="Comic Sans MS"/>
                <w:sz w:val="20"/>
                <w:szCs w:val="20"/>
              </w:rPr>
              <w:t xml:space="preserve"> separate letter will be sent home shortly.</w:t>
            </w:r>
          </w:p>
          <w:p w:rsidR="009B081E" w:rsidRPr="009B081E" w:rsidRDefault="009B081E" w:rsidP="009B081E">
            <w:pPr>
              <w:rPr>
                <w:rFonts w:ascii="Comic Sans MS" w:hAnsi="Comic Sans MS"/>
                <w:b/>
                <w:sz w:val="20"/>
                <w:szCs w:val="20"/>
              </w:rPr>
            </w:pPr>
            <w:r w:rsidRPr="009B081E">
              <w:rPr>
                <w:rFonts w:ascii="Comic Sans MS" w:hAnsi="Comic Sans MS"/>
                <w:b/>
                <w:sz w:val="20"/>
                <w:szCs w:val="20"/>
              </w:rPr>
              <w:t>Sports Day</w:t>
            </w:r>
          </w:p>
          <w:p w:rsidR="00EA7F4D" w:rsidRDefault="009A0F19" w:rsidP="00FD1EA6">
            <w:pPr>
              <w:rPr>
                <w:rFonts w:ascii="Comic Sans MS" w:hAnsi="Comic Sans MS" w:cs="Comic Sans MS"/>
                <w:bCs/>
                <w:noProof/>
                <w:sz w:val="20"/>
                <w:szCs w:val="20"/>
              </w:rPr>
            </w:pPr>
            <w:r>
              <w:rPr>
                <w:rFonts w:ascii="Comic Sans MS" w:hAnsi="Comic Sans MS" w:cs="Comic Sans MS"/>
                <w:bCs/>
                <w:noProof/>
                <w:sz w:val="20"/>
                <w:szCs w:val="20"/>
              </w:rPr>
              <w:t>We are hoping to hold our S</w:t>
            </w:r>
            <w:r w:rsidR="009B081E">
              <w:rPr>
                <w:rFonts w:ascii="Comic Sans MS" w:hAnsi="Comic Sans MS" w:cs="Comic Sans MS"/>
                <w:bCs/>
                <w:noProof/>
                <w:sz w:val="20"/>
                <w:szCs w:val="20"/>
              </w:rPr>
              <w:t xml:space="preserve">ports </w:t>
            </w:r>
            <w:r>
              <w:rPr>
                <w:rFonts w:ascii="Comic Sans MS" w:hAnsi="Comic Sans MS" w:cs="Comic Sans MS"/>
                <w:bCs/>
                <w:noProof/>
                <w:sz w:val="20"/>
                <w:szCs w:val="20"/>
              </w:rPr>
              <w:t>D</w:t>
            </w:r>
            <w:r w:rsidR="009B081E">
              <w:rPr>
                <w:rFonts w:ascii="Comic Sans MS" w:hAnsi="Comic Sans MS" w:cs="Comic Sans MS"/>
                <w:bCs/>
                <w:noProof/>
                <w:sz w:val="20"/>
                <w:szCs w:val="20"/>
              </w:rPr>
              <w:t>ay on Friday 26</w:t>
            </w:r>
            <w:r w:rsidR="009B081E" w:rsidRPr="009B081E">
              <w:rPr>
                <w:rFonts w:ascii="Comic Sans MS" w:hAnsi="Comic Sans MS" w:cs="Comic Sans MS"/>
                <w:bCs/>
                <w:noProof/>
                <w:sz w:val="20"/>
                <w:szCs w:val="20"/>
                <w:vertAlign w:val="superscript"/>
              </w:rPr>
              <w:t>th</w:t>
            </w:r>
            <w:r w:rsidR="009B081E">
              <w:rPr>
                <w:rFonts w:ascii="Comic Sans MS" w:hAnsi="Comic Sans MS" w:cs="Comic Sans MS"/>
                <w:bCs/>
                <w:noProof/>
                <w:sz w:val="20"/>
                <w:szCs w:val="20"/>
              </w:rPr>
              <w:t xml:space="preserve"> June. Please note</w:t>
            </w:r>
            <w:r w:rsidR="00CF715C">
              <w:rPr>
                <w:rFonts w:ascii="Comic Sans MS" w:hAnsi="Comic Sans MS" w:cs="Comic Sans MS"/>
                <w:bCs/>
                <w:noProof/>
                <w:sz w:val="20"/>
                <w:szCs w:val="20"/>
              </w:rPr>
              <w:t xml:space="preserve"> that this event will be dependa</w:t>
            </w:r>
            <w:r w:rsidR="009B081E">
              <w:rPr>
                <w:rFonts w:ascii="Comic Sans MS" w:hAnsi="Comic Sans MS" w:cs="Comic Sans MS"/>
                <w:bCs/>
                <w:noProof/>
                <w:sz w:val="20"/>
                <w:szCs w:val="20"/>
              </w:rPr>
              <w:t>nt on the weather and will be called off on the morning if the weather is not suitable. Further information will be sent home nearer to the time.</w:t>
            </w:r>
          </w:p>
          <w:p w:rsidR="00BF66D7" w:rsidRPr="00D00569" w:rsidRDefault="00D00569" w:rsidP="00FD1EA6">
            <w:pPr>
              <w:rPr>
                <w:rFonts w:ascii="Comic Sans MS" w:hAnsi="Comic Sans MS" w:cs="Comic Sans MS"/>
                <w:b/>
                <w:bCs/>
                <w:noProof/>
                <w:sz w:val="20"/>
                <w:szCs w:val="20"/>
              </w:rPr>
            </w:pPr>
            <w:r w:rsidRPr="00D00569">
              <w:rPr>
                <w:rFonts w:ascii="Comic Sans MS" w:hAnsi="Comic Sans MS" w:cs="Comic Sans MS"/>
                <w:b/>
                <w:bCs/>
                <w:noProof/>
                <w:sz w:val="20"/>
                <w:szCs w:val="20"/>
              </w:rPr>
              <w:t>Playground Equipment</w:t>
            </w:r>
          </w:p>
          <w:p w:rsidR="00D00569" w:rsidRDefault="00D00569" w:rsidP="00FD1EA6">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parents would please ensure that </w:t>
            </w:r>
            <w:r w:rsidR="00CF715C">
              <w:rPr>
                <w:rFonts w:ascii="Comic Sans MS" w:hAnsi="Comic Sans MS" w:cs="Comic Sans MS"/>
                <w:bCs/>
                <w:noProof/>
                <w:sz w:val="20"/>
                <w:szCs w:val="20"/>
              </w:rPr>
              <w:t xml:space="preserve">young </w:t>
            </w:r>
            <w:r>
              <w:rPr>
                <w:rFonts w:ascii="Comic Sans MS" w:hAnsi="Comic Sans MS" w:cs="Comic Sans MS"/>
                <w:bCs/>
                <w:noProof/>
                <w:sz w:val="20"/>
                <w:szCs w:val="20"/>
              </w:rPr>
              <w:t xml:space="preserve">children </w:t>
            </w:r>
            <w:r w:rsidR="00CF715C">
              <w:rPr>
                <w:rFonts w:ascii="Comic Sans MS" w:hAnsi="Comic Sans MS" w:cs="Comic Sans MS"/>
                <w:bCs/>
                <w:noProof/>
                <w:sz w:val="20"/>
                <w:szCs w:val="20"/>
              </w:rPr>
              <w:t xml:space="preserve">are supervised before the start of school and at the end of the day. </w:t>
            </w:r>
            <w:r w:rsidR="00C0006F">
              <w:rPr>
                <w:rFonts w:ascii="Comic Sans MS" w:hAnsi="Comic Sans MS" w:cs="Comic Sans MS"/>
                <w:bCs/>
                <w:noProof/>
                <w:sz w:val="20"/>
                <w:szCs w:val="20"/>
              </w:rPr>
              <w:t xml:space="preserve">We would also ask that children only play on the frame directly next to the playground under the direct </w:t>
            </w:r>
            <w:r w:rsidR="00CF715C">
              <w:rPr>
                <w:rFonts w:ascii="Comic Sans MS" w:hAnsi="Comic Sans MS" w:cs="Comic Sans MS"/>
                <w:bCs/>
                <w:noProof/>
                <w:sz w:val="20"/>
                <w:szCs w:val="20"/>
              </w:rPr>
              <w:t>supervision of their parents</w:t>
            </w:r>
            <w:r>
              <w:rPr>
                <w:rFonts w:ascii="Comic Sans MS" w:hAnsi="Comic Sans MS" w:cs="Comic Sans MS"/>
                <w:bCs/>
                <w:noProof/>
                <w:sz w:val="20"/>
                <w:szCs w:val="20"/>
              </w:rPr>
              <w:t>.</w:t>
            </w:r>
            <w:r w:rsidR="00CF715C">
              <w:rPr>
                <w:rFonts w:ascii="Comic Sans MS" w:hAnsi="Comic Sans MS" w:cs="Comic Sans MS"/>
                <w:bCs/>
                <w:noProof/>
                <w:sz w:val="20"/>
                <w:szCs w:val="20"/>
              </w:rPr>
              <w:t xml:space="preserve"> </w:t>
            </w:r>
            <w:r w:rsidR="00C0006F">
              <w:rPr>
                <w:rFonts w:ascii="Comic Sans MS" w:hAnsi="Comic Sans MS" w:cs="Comic Sans MS"/>
                <w:bCs/>
                <w:noProof/>
                <w:sz w:val="20"/>
                <w:szCs w:val="20"/>
              </w:rPr>
              <w:t xml:space="preserve">Children should not be playing on the amphitheatre or in the outdoor classroom. </w:t>
            </w:r>
            <w:r w:rsidR="00CF715C">
              <w:rPr>
                <w:rFonts w:ascii="Comic Sans MS" w:hAnsi="Comic Sans MS" w:cs="Comic Sans MS"/>
                <w:bCs/>
                <w:noProof/>
                <w:sz w:val="20"/>
                <w:szCs w:val="20"/>
              </w:rPr>
              <w:t xml:space="preserve">Some children are getting hurt so we would really appreciate your support with this. </w:t>
            </w:r>
          </w:p>
          <w:p w:rsidR="008F00CB" w:rsidRPr="008F00CB" w:rsidRDefault="008F00CB" w:rsidP="00FD1EA6">
            <w:pPr>
              <w:rPr>
                <w:rFonts w:ascii="Comic Sans MS" w:hAnsi="Comic Sans MS" w:cs="Comic Sans MS"/>
                <w:b/>
                <w:bCs/>
                <w:noProof/>
                <w:sz w:val="20"/>
                <w:szCs w:val="20"/>
              </w:rPr>
            </w:pPr>
            <w:r w:rsidRPr="008F00CB">
              <w:rPr>
                <w:rFonts w:ascii="Comic Sans MS" w:hAnsi="Comic Sans MS" w:cs="Comic Sans MS"/>
                <w:b/>
                <w:bCs/>
                <w:noProof/>
                <w:sz w:val="20"/>
                <w:szCs w:val="20"/>
              </w:rPr>
              <w:t>Sign Language Club</w:t>
            </w:r>
          </w:p>
          <w:p w:rsidR="0071172D" w:rsidRPr="008F00CB" w:rsidRDefault="008F00CB" w:rsidP="00FD1EA6">
            <w:pPr>
              <w:rPr>
                <w:rFonts w:ascii="Comic Sans MS" w:hAnsi="Comic Sans MS" w:cs="Comic Sans MS"/>
                <w:bCs/>
                <w:noProof/>
                <w:sz w:val="20"/>
                <w:szCs w:val="20"/>
              </w:rPr>
            </w:pPr>
            <w:r>
              <w:rPr>
                <w:rFonts w:ascii="Comic Sans MS" w:hAnsi="Comic Sans MS" w:cs="Comic Sans MS"/>
                <w:bCs/>
                <w:noProof/>
                <w:sz w:val="20"/>
                <w:szCs w:val="20"/>
              </w:rPr>
              <w:t>Mrs Wright will be starting a sign language course on Monday lunchtime starting on Monday 8</w:t>
            </w:r>
            <w:r w:rsidRPr="008F00C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for c</w:t>
            </w:r>
            <w:r w:rsidR="00C0006F">
              <w:rPr>
                <w:rFonts w:ascii="Comic Sans MS" w:hAnsi="Comic Sans MS" w:cs="Comic Sans MS"/>
                <w:bCs/>
                <w:noProof/>
                <w:sz w:val="20"/>
                <w:szCs w:val="20"/>
              </w:rPr>
              <w:t>hildren in the Y6 class. All Y6 children are</w:t>
            </w:r>
            <w:r>
              <w:rPr>
                <w:rFonts w:ascii="Comic Sans MS" w:hAnsi="Comic Sans MS" w:cs="Comic Sans MS"/>
                <w:bCs/>
                <w:noProof/>
                <w:sz w:val="20"/>
                <w:szCs w:val="20"/>
              </w:rPr>
              <w:t xml:space="preserve"> welcome to attend.</w:t>
            </w:r>
          </w:p>
          <w:p w:rsidR="00EB58B3" w:rsidRPr="00131B99" w:rsidRDefault="00EB58B3" w:rsidP="00FD1EA6">
            <w:pPr>
              <w:rPr>
                <w:rFonts w:ascii="Comic Sans MS" w:hAnsi="Comic Sans MS" w:cs="Comic Sans MS"/>
                <w:bCs/>
                <w:noProof/>
                <w:sz w:val="20"/>
                <w:szCs w:val="20"/>
              </w:rPr>
            </w:pPr>
          </w:p>
        </w:tc>
      </w:tr>
      <w:tr w:rsidR="00CA0E6A" w:rsidRPr="005304CB" w:rsidTr="00DF6978">
        <w:trPr>
          <w:trHeight w:val="486"/>
        </w:trPr>
        <w:tc>
          <w:tcPr>
            <w:tcW w:w="9639" w:type="dxa"/>
          </w:tcPr>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8E77DB" w:rsidRDefault="008E77DB"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BF66D7">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4D20AD" w:rsidRDefault="004D20AD" w:rsidP="004D20AD">
            <w:pPr>
              <w:jc w:val="center"/>
              <w:rPr>
                <w:rFonts w:ascii="Comic Sans MS" w:hAnsi="Comic Sans MS"/>
                <w:b/>
              </w:rPr>
            </w:pPr>
            <w:r>
              <w:rPr>
                <w:rFonts w:ascii="Comic Sans MS" w:hAnsi="Comic Sans MS"/>
                <w:b/>
              </w:rPr>
              <w:t>Spotlight on Reception</w:t>
            </w:r>
          </w:p>
          <w:p w:rsidR="004D20AD" w:rsidRDefault="004D20AD" w:rsidP="004D20AD">
            <w:pPr>
              <w:jc w:val="center"/>
              <w:rPr>
                <w:rFonts w:ascii="Comic Sans MS" w:hAnsi="Comic Sans MS"/>
              </w:rPr>
            </w:pPr>
            <w:r>
              <w:rPr>
                <w:rFonts w:ascii="Comic Sans MS" w:hAnsi="Comic Sans MS"/>
              </w:rPr>
              <w:t xml:space="preserve">This week we have been looking at books about caterpillars and watching how they turn into butterflies. It starts with an egg and then a caterpillar. The caterpillar makes a cocoon which is like a </w:t>
            </w:r>
            <w:proofErr w:type="spellStart"/>
            <w:r>
              <w:rPr>
                <w:rFonts w:ascii="Comic Sans MS" w:hAnsi="Comic Sans MS"/>
              </w:rPr>
              <w:t>greeny</w:t>
            </w:r>
            <w:proofErr w:type="spellEnd"/>
            <w:r>
              <w:rPr>
                <w:rFonts w:ascii="Comic Sans MS" w:hAnsi="Comic Sans MS"/>
              </w:rPr>
              <w:t xml:space="preserve"> brown thing which has a chrysalis inside and a pupa. When the hole appears the beautiful butterfly is there. Mine was red, yellow, pink, black, blue and orange.</w:t>
            </w:r>
          </w:p>
          <w:p w:rsidR="004D20AD" w:rsidRDefault="004D20AD" w:rsidP="004D20AD">
            <w:pPr>
              <w:jc w:val="center"/>
              <w:rPr>
                <w:rFonts w:ascii="Comic Sans MS" w:hAnsi="Comic Sans MS"/>
              </w:rPr>
            </w:pPr>
            <w:r>
              <w:rPr>
                <w:rFonts w:ascii="Comic Sans MS" w:hAnsi="Comic Sans MS"/>
              </w:rPr>
              <w:t>We have been making ladybird booklets and drawing and writing inside. My ladybird has 7 spots and my ladybird at my daddy’s is very big and has over 1000 spots.</w:t>
            </w:r>
          </w:p>
          <w:p w:rsidR="004D20AD" w:rsidRDefault="004D20AD" w:rsidP="004D20AD">
            <w:pPr>
              <w:jc w:val="center"/>
              <w:rPr>
                <w:rFonts w:ascii="Comic Sans MS" w:hAnsi="Comic Sans MS"/>
              </w:rPr>
            </w:pPr>
            <w:r>
              <w:rPr>
                <w:rFonts w:ascii="Comic Sans MS" w:hAnsi="Comic Sans MS"/>
              </w:rPr>
              <w:t xml:space="preserve">Many thanks to Noah and Olivia </w:t>
            </w:r>
          </w:p>
          <w:p w:rsidR="005B4409" w:rsidRDefault="005B4409" w:rsidP="000E560D">
            <w:pPr>
              <w:jc w:val="center"/>
              <w:rPr>
                <w:rFonts w:ascii="Comic Sans MS" w:hAnsi="Comic Sans MS"/>
                <w:sz w:val="20"/>
                <w:szCs w:val="20"/>
              </w:rPr>
            </w:pP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Spec="center" w:tblpY="23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BF66D7" w:rsidTr="004D20AD">
        <w:trPr>
          <w:trHeight w:val="2505"/>
        </w:trPr>
        <w:tc>
          <w:tcPr>
            <w:tcW w:w="6822" w:type="dxa"/>
            <w:tcBorders>
              <w:top w:val="single" w:sz="18" w:space="0" w:color="3366FF"/>
              <w:left w:val="single" w:sz="18" w:space="0" w:color="3366FF"/>
              <w:bottom w:val="single" w:sz="18" w:space="0" w:color="3366FF"/>
              <w:right w:val="single" w:sz="18" w:space="0" w:color="3366FF"/>
            </w:tcBorders>
          </w:tcPr>
          <w:p w:rsidR="00BF66D7" w:rsidRPr="00BF66D7" w:rsidRDefault="00BF66D7" w:rsidP="004D20AD">
            <w:pPr>
              <w:jc w:val="center"/>
              <w:rPr>
                <w:rFonts w:ascii="Comic Sans MS" w:hAnsi="Comic Sans MS"/>
                <w:b/>
              </w:rPr>
            </w:pPr>
          </w:p>
          <w:p w:rsidR="00BF66D7" w:rsidRPr="00BF66D7" w:rsidRDefault="00BF66D7" w:rsidP="004D20AD">
            <w:pPr>
              <w:jc w:val="center"/>
              <w:rPr>
                <w:rFonts w:ascii="Comic Sans MS" w:hAnsi="Comic Sans MS"/>
                <w:b/>
                <w:sz w:val="20"/>
                <w:szCs w:val="20"/>
              </w:rPr>
            </w:pPr>
            <w:r w:rsidRPr="00BF66D7">
              <w:rPr>
                <w:rFonts w:ascii="Comic Sans MS" w:hAnsi="Comic Sans MS"/>
                <w:b/>
                <w:sz w:val="20"/>
                <w:szCs w:val="20"/>
              </w:rPr>
              <w:t>Widnes Vikings Schoolboys Development Squad</w:t>
            </w:r>
          </w:p>
          <w:p w:rsidR="00BF66D7" w:rsidRDefault="00BF66D7" w:rsidP="004D20AD">
            <w:pPr>
              <w:jc w:val="center"/>
              <w:rPr>
                <w:rFonts w:ascii="Comic Sans MS" w:hAnsi="Comic Sans MS"/>
                <w:sz w:val="20"/>
                <w:szCs w:val="20"/>
              </w:rPr>
            </w:pPr>
            <w:r>
              <w:rPr>
                <w:rFonts w:ascii="Comic Sans MS" w:hAnsi="Comic Sans MS"/>
                <w:sz w:val="20"/>
                <w:szCs w:val="20"/>
              </w:rPr>
              <w:t>We have been asked to pass on the following information for boys in the Y5 &amp; Y6 classes from Widnes Vikings.</w:t>
            </w:r>
          </w:p>
          <w:p w:rsidR="00BF66D7" w:rsidRDefault="00BF66D7" w:rsidP="004D20AD">
            <w:pPr>
              <w:jc w:val="center"/>
              <w:rPr>
                <w:rFonts w:ascii="Comic Sans MS" w:hAnsi="Comic Sans MS"/>
                <w:sz w:val="20"/>
                <w:szCs w:val="20"/>
              </w:rPr>
            </w:pPr>
            <w:r>
              <w:rPr>
                <w:rFonts w:ascii="Comic Sans MS" w:hAnsi="Comic Sans MS"/>
                <w:sz w:val="20"/>
                <w:szCs w:val="20"/>
              </w:rPr>
              <w:t>Separate leaflets have been sent home earlier in the week but the first session will be held on Saturday 6</w:t>
            </w:r>
            <w:r w:rsidRPr="00BF66D7">
              <w:rPr>
                <w:rFonts w:ascii="Comic Sans MS" w:hAnsi="Comic Sans MS"/>
                <w:sz w:val="20"/>
                <w:szCs w:val="20"/>
                <w:vertAlign w:val="superscript"/>
              </w:rPr>
              <w:t>th</w:t>
            </w:r>
            <w:r>
              <w:rPr>
                <w:rFonts w:ascii="Comic Sans MS" w:hAnsi="Comic Sans MS"/>
                <w:sz w:val="20"/>
                <w:szCs w:val="20"/>
              </w:rPr>
              <w:t xml:space="preserve"> June from 11.30am – 1.00pm. Please note that parents and boys are expected to attend the first session.</w:t>
            </w:r>
          </w:p>
          <w:p w:rsidR="00BF66D7" w:rsidRDefault="00BF66D7" w:rsidP="004D20AD">
            <w:pPr>
              <w:jc w:val="center"/>
              <w:rPr>
                <w:rFonts w:ascii="Comic Sans MS" w:hAnsi="Comic Sans MS"/>
                <w:sz w:val="20"/>
                <w:szCs w:val="20"/>
              </w:rPr>
            </w:pPr>
          </w:p>
        </w:tc>
      </w:tr>
    </w:tbl>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4D20AD" w:rsidP="00072AA4">
      <w:pPr>
        <w:pStyle w:val="unknownstyle"/>
        <w:jc w:val="center"/>
        <w:rPr>
          <w:rFonts w:ascii="Comic Sans MS" w:hAnsi="Comic Sans MS" w:cs="Microsoft Sans Serif"/>
          <w:b/>
          <w:bCs/>
          <w:color w:val="auto"/>
          <w:sz w:val="32"/>
          <w:szCs w:val="32"/>
          <w:u w:val="none"/>
        </w:rPr>
      </w:pPr>
      <w:r w:rsidRPr="005C1DDD">
        <w:rPr>
          <w:rFonts w:ascii="Comic Sans MS" w:hAnsi="Comic Sans MS" w:cs="Microsoft Sans Serif"/>
          <w:b/>
          <w:bCs/>
          <w:noProof/>
          <w:color w:val="auto"/>
          <w:sz w:val="32"/>
          <w:szCs w:val="32"/>
          <w:u w:val="non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3.95pt;margin-top:15pt;width:367.5pt;height:95.25pt;z-index:251666432;mso-width-relative:margin;mso-height-relative:margin">
            <v:textbox>
              <w:txbxContent>
                <w:p w:rsidR="00CF715C" w:rsidRPr="009A0F19" w:rsidRDefault="00CF715C" w:rsidP="00D40EB9">
                  <w:pPr>
                    <w:rPr>
                      <w:rFonts w:ascii="Comic Sans MS" w:hAnsi="Comic Sans MS"/>
                      <w:sz w:val="20"/>
                      <w:szCs w:val="20"/>
                    </w:rPr>
                  </w:pPr>
                  <w:proofErr w:type="spellStart"/>
                  <w:r w:rsidRPr="009A0F19">
                    <w:rPr>
                      <w:rFonts w:ascii="Comic Sans MS" w:hAnsi="Comic Sans MS"/>
                      <w:sz w:val="20"/>
                      <w:szCs w:val="20"/>
                    </w:rPr>
                    <w:t>Wizz</w:t>
                  </w:r>
                  <w:proofErr w:type="spellEnd"/>
                  <w:r w:rsidRPr="009A0F19">
                    <w:rPr>
                      <w:rFonts w:ascii="Comic Sans MS" w:hAnsi="Comic Sans MS"/>
                      <w:sz w:val="20"/>
                      <w:szCs w:val="20"/>
                    </w:rPr>
                    <w:t xml:space="preserve"> Kids Holiday Club</w:t>
                  </w:r>
                </w:p>
                <w:p w:rsidR="00CF715C" w:rsidRPr="009A0F19" w:rsidRDefault="00CF715C" w:rsidP="00D40EB9">
                  <w:pPr>
                    <w:rPr>
                      <w:rFonts w:ascii="Comic Sans MS" w:hAnsi="Comic Sans MS"/>
                      <w:sz w:val="20"/>
                      <w:szCs w:val="20"/>
                    </w:rPr>
                  </w:pPr>
                  <w:r w:rsidRPr="009A0F19">
                    <w:rPr>
                      <w:rFonts w:ascii="Comic Sans MS" w:hAnsi="Comic Sans MS"/>
                      <w:sz w:val="20"/>
                      <w:szCs w:val="20"/>
                    </w:rPr>
                    <w:t xml:space="preserve">We have been asked to let you know that </w:t>
                  </w:r>
                  <w:proofErr w:type="spellStart"/>
                  <w:r w:rsidRPr="009A0F19">
                    <w:rPr>
                      <w:rFonts w:ascii="Comic Sans MS" w:hAnsi="Comic Sans MS"/>
                      <w:sz w:val="20"/>
                      <w:szCs w:val="20"/>
                    </w:rPr>
                    <w:t>Wizz</w:t>
                  </w:r>
                  <w:proofErr w:type="spellEnd"/>
                  <w:r w:rsidRPr="009A0F19">
                    <w:rPr>
                      <w:rFonts w:ascii="Comic Sans MS" w:hAnsi="Comic Sans MS"/>
                      <w:sz w:val="20"/>
                      <w:szCs w:val="20"/>
                    </w:rPr>
                    <w:t xml:space="preserve"> Kids will be open on Tuesday 26</w:t>
                  </w:r>
                  <w:r w:rsidRPr="009A0F19">
                    <w:rPr>
                      <w:rFonts w:ascii="Comic Sans MS" w:hAnsi="Comic Sans MS"/>
                      <w:sz w:val="20"/>
                      <w:szCs w:val="20"/>
                      <w:vertAlign w:val="superscript"/>
                    </w:rPr>
                    <w:t>th</w:t>
                  </w:r>
                  <w:r w:rsidRPr="009A0F19">
                    <w:rPr>
                      <w:rFonts w:ascii="Comic Sans MS" w:hAnsi="Comic Sans MS"/>
                      <w:sz w:val="20"/>
                      <w:szCs w:val="20"/>
                    </w:rPr>
                    <w:t xml:space="preserve"> May until Friday 29</w:t>
                  </w:r>
                  <w:r w:rsidRPr="009A0F19">
                    <w:rPr>
                      <w:rFonts w:ascii="Comic Sans MS" w:hAnsi="Comic Sans MS"/>
                      <w:sz w:val="20"/>
                      <w:szCs w:val="20"/>
                      <w:vertAlign w:val="superscript"/>
                    </w:rPr>
                    <w:t>th</w:t>
                  </w:r>
                  <w:r w:rsidRPr="009A0F19">
                    <w:rPr>
                      <w:rFonts w:ascii="Comic Sans MS" w:hAnsi="Comic Sans MS"/>
                      <w:sz w:val="20"/>
                      <w:szCs w:val="20"/>
                    </w:rPr>
                    <w:t xml:space="preserve"> May and again the following week from Monday 1</w:t>
                  </w:r>
                  <w:r w:rsidRPr="009A0F19">
                    <w:rPr>
                      <w:rFonts w:ascii="Comic Sans MS" w:hAnsi="Comic Sans MS"/>
                      <w:sz w:val="20"/>
                      <w:szCs w:val="20"/>
                      <w:vertAlign w:val="superscript"/>
                    </w:rPr>
                    <w:t>st</w:t>
                  </w:r>
                  <w:r w:rsidRPr="009A0F19">
                    <w:rPr>
                      <w:rFonts w:ascii="Comic Sans MS" w:hAnsi="Comic Sans MS"/>
                      <w:sz w:val="20"/>
                      <w:szCs w:val="20"/>
                    </w:rPr>
                    <w:t xml:space="preserve"> June until Friday 5</w:t>
                  </w:r>
                  <w:r w:rsidRPr="009A0F19">
                    <w:rPr>
                      <w:rFonts w:ascii="Comic Sans MS" w:hAnsi="Comic Sans MS"/>
                      <w:sz w:val="20"/>
                      <w:szCs w:val="20"/>
                      <w:vertAlign w:val="superscript"/>
                    </w:rPr>
                    <w:t>th</w:t>
                  </w:r>
                  <w:r w:rsidRPr="009A0F19">
                    <w:rPr>
                      <w:rFonts w:ascii="Comic Sans MS" w:hAnsi="Comic Sans MS"/>
                      <w:sz w:val="20"/>
                      <w:szCs w:val="20"/>
                    </w:rPr>
                    <w:t xml:space="preserve"> June.</w:t>
                  </w:r>
                </w:p>
                <w:p w:rsidR="00CF715C" w:rsidRPr="009A0F19" w:rsidRDefault="00CF715C" w:rsidP="00D40EB9">
                  <w:pPr>
                    <w:rPr>
                      <w:rFonts w:ascii="Comic Sans MS" w:hAnsi="Comic Sans MS"/>
                      <w:sz w:val="20"/>
                      <w:szCs w:val="20"/>
                    </w:rPr>
                  </w:pPr>
                  <w:r w:rsidRPr="009A0F19">
                    <w:rPr>
                      <w:rFonts w:ascii="Comic Sans MS" w:hAnsi="Comic Sans MS"/>
                      <w:sz w:val="20"/>
                      <w:szCs w:val="20"/>
                    </w:rPr>
                    <w:t>If you wish to book a place for your child please speak to Lyn on 07947403363.</w:t>
                  </w:r>
                </w:p>
              </w:txbxContent>
            </v:textbox>
          </v:shape>
        </w:pict>
      </w: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0E560D" w:rsidRDefault="000E560D"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1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472"/>
      </w:tblGrid>
      <w:tr w:rsidR="008E77DB" w:rsidRPr="00E745F6" w:rsidTr="00D00569">
        <w:trPr>
          <w:trHeight w:val="528"/>
        </w:trPr>
        <w:tc>
          <w:tcPr>
            <w:tcW w:w="8472" w:type="dxa"/>
            <w:tcBorders>
              <w:top w:val="single" w:sz="18" w:space="0" w:color="3366FF"/>
              <w:left w:val="single" w:sz="18" w:space="0" w:color="3366FF"/>
              <w:bottom w:val="single" w:sz="18" w:space="0" w:color="3366FF"/>
              <w:right w:val="single" w:sz="18" w:space="0" w:color="3366FF"/>
            </w:tcBorders>
          </w:tcPr>
          <w:p w:rsidR="008E77DB" w:rsidRPr="008E77DB" w:rsidRDefault="008E77DB" w:rsidP="008E77DB">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8E77DB" w:rsidRPr="00E745F6" w:rsidTr="00425CD1">
        <w:trPr>
          <w:trHeight w:val="688"/>
        </w:trPr>
        <w:tc>
          <w:tcPr>
            <w:tcW w:w="8472" w:type="dxa"/>
            <w:tcBorders>
              <w:top w:val="single" w:sz="18" w:space="0" w:color="3366FF"/>
              <w:left w:val="single" w:sz="18" w:space="0" w:color="3366FF"/>
              <w:bottom w:val="single" w:sz="18" w:space="0" w:color="3366FF"/>
              <w:right w:val="single" w:sz="18" w:space="0" w:color="3366FF"/>
            </w:tcBorders>
          </w:tcPr>
          <w:p w:rsidR="008E77DB" w:rsidRDefault="008E77DB" w:rsidP="008E77DB">
            <w:pPr>
              <w:jc w:val="center"/>
              <w:rPr>
                <w:rFonts w:ascii="Comic Sans MS" w:hAnsi="Comic Sans MS"/>
              </w:rPr>
            </w:pPr>
            <w:r>
              <w:rPr>
                <w:rFonts w:ascii="Comic Sans MS" w:hAnsi="Comic Sans MS"/>
              </w:rPr>
              <w:t>Mrs Harris has very kindly arranged to grow plants in hanging baskets to sell at school to raise money for us. Please do come along on Thursday 21</w:t>
            </w:r>
            <w:r w:rsidRPr="00EB58B3">
              <w:rPr>
                <w:rFonts w:ascii="Comic Sans MS" w:hAnsi="Comic Sans MS"/>
                <w:vertAlign w:val="superscript"/>
              </w:rPr>
              <w:t>st</w:t>
            </w:r>
            <w:r>
              <w:rPr>
                <w:rFonts w:ascii="Comic Sans MS" w:hAnsi="Comic Sans MS"/>
              </w:rPr>
              <w:t xml:space="preserve"> May after school to buy a lovely basket for your gardens.</w:t>
            </w:r>
          </w:p>
          <w:p w:rsidR="008E77DB" w:rsidRDefault="008E77DB" w:rsidP="008E77DB">
            <w:pPr>
              <w:jc w:val="center"/>
              <w:rPr>
                <w:rFonts w:ascii="Comic Sans MS" w:hAnsi="Comic Sans MS"/>
              </w:rPr>
            </w:pPr>
            <w:r>
              <w:rPr>
                <w:rFonts w:ascii="Comic Sans MS" w:hAnsi="Comic Sans MS"/>
              </w:rPr>
              <w:t>We would like to thank Mrs Harris for this lovely idea and her very generous support.</w:t>
            </w:r>
          </w:p>
          <w:p w:rsidR="008E77DB" w:rsidRDefault="008E77DB" w:rsidP="008E77DB">
            <w:pPr>
              <w:jc w:val="center"/>
              <w:rPr>
                <w:rFonts w:ascii="Comic Sans MS" w:hAnsi="Comic Sans MS"/>
              </w:rPr>
            </w:pPr>
          </w:p>
          <w:p w:rsidR="008E77DB" w:rsidRDefault="00202490" w:rsidP="00D00569">
            <w:pPr>
              <w:jc w:val="center"/>
              <w:rPr>
                <w:rFonts w:ascii="Comic Sans MS" w:hAnsi="Comic Sans MS"/>
                <w:b/>
                <w:sz w:val="28"/>
                <w:szCs w:val="28"/>
              </w:rPr>
            </w:pPr>
            <w:r>
              <w:rPr>
                <w:rFonts w:ascii="Comic Sans MS" w:hAnsi="Comic Sans MS"/>
              </w:rPr>
              <w:t xml:space="preserve">Our </w:t>
            </w:r>
            <w:r w:rsidR="004D2C71">
              <w:rPr>
                <w:rFonts w:ascii="Comic Sans MS" w:hAnsi="Comic Sans MS"/>
              </w:rPr>
              <w:t>Friday</w:t>
            </w:r>
            <w:r>
              <w:rPr>
                <w:rFonts w:ascii="Comic Sans MS" w:hAnsi="Comic Sans MS"/>
              </w:rPr>
              <w:t xml:space="preserve"> collection</w:t>
            </w:r>
            <w:r w:rsidR="008E77DB">
              <w:rPr>
                <w:rFonts w:ascii="Comic Sans MS" w:hAnsi="Comic Sans MS"/>
              </w:rPr>
              <w:t xml:space="preserve"> </w:t>
            </w:r>
            <w:r>
              <w:rPr>
                <w:rFonts w:ascii="Comic Sans MS" w:hAnsi="Comic Sans MS"/>
              </w:rPr>
              <w:t>will continue when we return after the half term</w:t>
            </w:r>
            <w:r w:rsidR="00A134F8">
              <w:rPr>
                <w:rFonts w:ascii="Comic Sans MS" w:hAnsi="Comic Sans MS"/>
              </w:rPr>
              <w:t xml:space="preserve"> holiday</w:t>
            </w:r>
            <w:r>
              <w:rPr>
                <w:rFonts w:ascii="Comic Sans MS" w:hAnsi="Comic Sans MS"/>
              </w:rPr>
              <w:t xml:space="preserve"> and the collection for </w:t>
            </w:r>
            <w:r w:rsidR="008E77DB">
              <w:rPr>
                <w:rFonts w:ascii="Comic Sans MS" w:hAnsi="Comic Sans MS"/>
              </w:rPr>
              <w:t xml:space="preserve">Friday </w:t>
            </w:r>
            <w:r>
              <w:rPr>
                <w:rFonts w:ascii="Comic Sans MS" w:hAnsi="Comic Sans MS"/>
              </w:rPr>
              <w:t>12</w:t>
            </w:r>
            <w:r w:rsidRPr="00202490">
              <w:rPr>
                <w:rFonts w:ascii="Comic Sans MS" w:hAnsi="Comic Sans MS"/>
                <w:vertAlign w:val="superscript"/>
              </w:rPr>
              <w:t>th</w:t>
            </w:r>
            <w:r>
              <w:rPr>
                <w:rFonts w:ascii="Comic Sans MS" w:hAnsi="Comic Sans MS"/>
              </w:rPr>
              <w:t xml:space="preserve"> June will be for</w:t>
            </w:r>
            <w:r w:rsidR="00D00569">
              <w:rPr>
                <w:rFonts w:ascii="Comic Sans MS" w:hAnsi="Comic Sans MS"/>
              </w:rPr>
              <w:t xml:space="preserve"> tins and packets</w:t>
            </w:r>
            <w:r w:rsidR="008E77DB">
              <w:rPr>
                <w:rFonts w:ascii="Comic Sans MS" w:hAnsi="Comic Sans MS"/>
              </w:rPr>
              <w:t>. Please note that children are to come into school in school uniform but the class that donates the most will receive an extra play time. As ever thank you for your continued support!</w:t>
            </w:r>
          </w:p>
        </w:tc>
      </w:tr>
    </w:tbl>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Pr="00682DBB"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2534B8" w:rsidRDefault="002534B8"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D00569" w:rsidRDefault="00D00569"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Please note that gardening club will be until 4.15pm after the half term holiday</w:t>
      </w: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C3261F">
        <w:trPr>
          <w:trHeight w:val="367"/>
        </w:trPr>
        <w:tc>
          <w:tcPr>
            <w:tcW w:w="9355" w:type="dxa"/>
            <w:gridSpan w:val="2"/>
          </w:tcPr>
          <w:p w:rsidR="009F1345" w:rsidRPr="00D510B2" w:rsidRDefault="009F1345" w:rsidP="008B44C6">
            <w:pPr>
              <w:pStyle w:val="unknownstyle"/>
              <w:rPr>
                <w:rFonts w:ascii="Comic Sans MS" w:hAnsi="Comic Sans MS" w:cs="Comic Sans MS"/>
                <w:b/>
                <w:bCs/>
                <w:noProof/>
                <w:color w:val="auto"/>
                <w:sz w:val="28"/>
                <w:szCs w:val="28"/>
                <w:u w:val="none"/>
              </w:rPr>
            </w:pPr>
            <w:r w:rsidRPr="008B44C6">
              <w:rPr>
                <w:rFonts w:ascii="Comic Sans MS" w:hAnsi="Comic Sans MS" w:cs="Comic Sans MS"/>
                <w:b/>
                <w:bCs/>
                <w:noProof/>
                <w:color w:val="auto"/>
                <w:sz w:val="36"/>
                <w:szCs w:val="36"/>
                <w:u w:val="none"/>
              </w:rPr>
              <w:t xml:space="preserve">May </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70024E">
              <w:rPr>
                <w:rFonts w:ascii="Comic Sans MS" w:hAnsi="Comic Sans MS" w:cs="Comic Sans MS"/>
                <w:bCs/>
                <w:noProof/>
                <w:color w:val="auto"/>
                <w:sz w:val="24"/>
                <w:szCs w:val="24"/>
                <w:u w:val="none"/>
                <w:vertAlign w:val="superscript"/>
              </w:rPr>
              <w:t>nd</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normal time</w:t>
            </w:r>
          </w:p>
        </w:tc>
      </w:tr>
      <w:tr w:rsidR="0070024E" w:rsidTr="00357762">
        <w:trPr>
          <w:trHeight w:val="367"/>
        </w:trPr>
        <w:tc>
          <w:tcPr>
            <w:tcW w:w="9355" w:type="dxa"/>
            <w:gridSpan w:val="2"/>
          </w:tcPr>
          <w:p w:rsidR="0070024E" w:rsidRPr="0070024E" w:rsidRDefault="0070024E" w:rsidP="0070024E">
            <w:pPr>
              <w:pStyle w:val="unknownstyle"/>
              <w:rPr>
                <w:rFonts w:ascii="Comic Sans MS" w:hAnsi="Comic Sans MS" w:cs="Comic Sans MS"/>
                <w:bCs/>
                <w:noProof/>
                <w:color w:val="auto"/>
                <w:sz w:val="36"/>
                <w:szCs w:val="36"/>
                <w:u w:val="none"/>
              </w:rPr>
            </w:pPr>
            <w:r w:rsidRPr="0070024E">
              <w:rPr>
                <w:rFonts w:ascii="Comic Sans MS" w:hAnsi="Comic Sans MS" w:cs="Comic Sans MS"/>
                <w:bCs/>
                <w:noProof/>
                <w:color w:val="auto"/>
                <w:sz w:val="36"/>
                <w:szCs w:val="36"/>
                <w:u w:val="none"/>
              </w:rPr>
              <w:t>June</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70024E">
              <w:rPr>
                <w:rFonts w:ascii="Comic Sans MS" w:hAnsi="Comic Sans MS" w:cs="Comic Sans MS"/>
                <w:bCs/>
                <w:noProof/>
                <w:color w:val="auto"/>
                <w:sz w:val="24"/>
                <w:szCs w:val="24"/>
                <w:u w:val="none"/>
                <w:vertAlign w:val="superscript"/>
              </w:rPr>
              <w:t>th</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04388A" w:rsidTr="00C3261F">
        <w:trPr>
          <w:trHeight w:val="367"/>
        </w:trPr>
        <w:tc>
          <w:tcPr>
            <w:tcW w:w="2410" w:type="dxa"/>
          </w:tcPr>
          <w:p w:rsidR="0004388A" w:rsidRDefault="000438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9th</w:t>
            </w:r>
          </w:p>
        </w:tc>
        <w:tc>
          <w:tcPr>
            <w:tcW w:w="6945" w:type="dxa"/>
          </w:tcPr>
          <w:p w:rsidR="0004388A" w:rsidRDefault="005A5CB4"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Den Day</w:t>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New Reception – Sept 2015 Meeting @ 9.30am</w:t>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Y3 Rejoice at </w:t>
            </w:r>
            <w:r w:rsidR="00006618">
              <w:rPr>
                <w:rFonts w:ascii="Comic Sans MS" w:hAnsi="Comic Sans MS" w:cs="Comic Sans MS"/>
                <w:bCs/>
                <w:noProof/>
                <w:color w:val="auto"/>
                <w:sz w:val="24"/>
                <w:szCs w:val="24"/>
                <w:u w:val="none"/>
              </w:rPr>
              <w:t>2.30pm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53439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Y1 Fathers Day </w:t>
            </w:r>
            <w:r w:rsidRPr="0053439A">
              <w:rPr>
                <w:rFonts w:ascii="Comic Sans MS" w:hAnsi="Comic Sans MS" w:cs="Comic Sans MS"/>
                <w:bCs/>
                <w:noProof/>
                <w:color w:val="auto"/>
                <w:sz w:val="24"/>
                <w:szCs w:val="24"/>
                <w:u w:val="none"/>
              </w:rPr>
              <w:t xml:space="preserve">Celebration @ </w:t>
            </w:r>
            <w:r w:rsidR="0053439A" w:rsidRPr="0053439A">
              <w:rPr>
                <w:rFonts w:ascii="Comic Sans MS" w:hAnsi="Comic Sans MS" w:cs="Comic Sans MS"/>
                <w:bCs/>
                <w:noProof/>
                <w:color w:val="auto"/>
                <w:sz w:val="24"/>
                <w:szCs w:val="24"/>
                <w:u w:val="none"/>
              </w:rPr>
              <w:t>1.45pm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morning only</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9104B6" w:rsidRDefault="009104B6" w:rsidP="00C54C81">
      <w:pPr>
        <w:pStyle w:val="unknownstyle"/>
        <w:rPr>
          <w:rFonts w:ascii="Comic Sans MS" w:hAnsi="Comic Sans MS" w:cs="Comic Sans MS"/>
          <w:b/>
          <w:bCs/>
          <w:noProof/>
          <w:color w:val="auto"/>
          <w:sz w:val="32"/>
          <w:szCs w:val="32"/>
          <w:u w:val="none"/>
        </w:rPr>
      </w:pPr>
    </w:p>
    <w:p w:rsidR="009104B6" w:rsidRDefault="009104B6"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A134F8" w:rsidRDefault="00A134F8" w:rsidP="00C54C81">
      <w:pPr>
        <w:pStyle w:val="unknownstyle"/>
        <w:rPr>
          <w:rFonts w:ascii="Comic Sans MS" w:hAnsi="Comic Sans MS" w:cs="Comic Sans MS"/>
          <w:b/>
          <w:bCs/>
          <w:noProof/>
          <w:color w:val="auto"/>
          <w:sz w:val="32"/>
          <w:szCs w:val="32"/>
          <w:u w:val="none"/>
        </w:rPr>
      </w:pPr>
    </w:p>
    <w:p w:rsidR="00A134F8" w:rsidRDefault="00A134F8" w:rsidP="00C54C81">
      <w:pPr>
        <w:pStyle w:val="unknownstyle"/>
        <w:rPr>
          <w:rFonts w:ascii="Comic Sans MS" w:hAnsi="Comic Sans MS" w:cs="Comic Sans MS"/>
          <w:b/>
          <w:bCs/>
          <w:noProof/>
          <w:color w:val="auto"/>
          <w:sz w:val="32"/>
          <w:szCs w:val="32"/>
          <w:u w:val="none"/>
        </w:rPr>
      </w:pPr>
    </w:p>
    <w:p w:rsidR="00D40EB9" w:rsidRDefault="00D40EB9"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9A388A" w:rsidRDefault="009F1345" w:rsidP="009A388A">
      <w:pPr>
        <w:pStyle w:val="unknownstyle"/>
        <w:jc w:val="center"/>
        <w:rPr>
          <w:rFonts w:ascii="Comic Sans MS" w:hAnsi="Comic Sans MS" w:cs="Comic Sans MS"/>
          <w:b/>
          <w:bCs/>
          <w:noProof/>
          <w:color w:val="auto"/>
          <w:sz w:val="32"/>
          <w:szCs w:val="32"/>
          <w:u w:val="none"/>
        </w:rPr>
      </w:pPr>
    </w:p>
    <w:p w:rsidR="002534B8" w:rsidRDefault="002534B8" w:rsidP="002534B8">
      <w:pPr>
        <w:spacing w:before="100" w:beforeAutospacing="1" w:after="100" w:afterAutospacing="1"/>
        <w:rPr>
          <w:lang w:val="en-US"/>
        </w:rPr>
      </w:pPr>
    </w:p>
    <w:p w:rsidR="002534B8" w:rsidRPr="002534B8" w:rsidRDefault="002534B8" w:rsidP="002534B8">
      <w:pPr>
        <w:spacing w:before="100" w:beforeAutospacing="1" w:after="100" w:afterAutospacing="1"/>
        <w:jc w:val="center"/>
        <w:rPr>
          <w:rFonts w:ascii="Comic Sans MS" w:hAnsi="Comic Sans MS"/>
          <w:sz w:val="36"/>
          <w:szCs w:val="36"/>
          <w:lang w:val="en-US"/>
        </w:rPr>
      </w:pPr>
      <w:r w:rsidRPr="002534B8">
        <w:rPr>
          <w:rFonts w:ascii="Comic Sans MS" w:hAnsi="Comic Sans MS"/>
          <w:sz w:val="36"/>
          <w:szCs w:val="36"/>
          <w:lang w:val="en-US"/>
        </w:rPr>
        <w:t xml:space="preserve">I care about the earth and I </w:t>
      </w:r>
      <w:r w:rsidRPr="002534B8">
        <w:rPr>
          <w:rStyle w:val="Strong"/>
          <w:rFonts w:ascii="Comic Sans MS" w:hAnsi="Comic Sans MS"/>
          <w:sz w:val="36"/>
          <w:szCs w:val="36"/>
          <w:lang w:val="en-US"/>
        </w:rPr>
        <w:t>recycle</w:t>
      </w:r>
      <w:r w:rsidRPr="002534B8">
        <w:rPr>
          <w:rFonts w:ascii="Comic Sans MS" w:hAnsi="Comic Sans MS"/>
          <w:sz w:val="36"/>
          <w:szCs w:val="36"/>
          <w:lang w:val="en-US"/>
        </w:rPr>
        <w:t xml:space="preserve"> things.</w:t>
      </w: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8"/>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19"/>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5C" w:rsidRDefault="00CF715C">
      <w:r>
        <w:separator/>
      </w:r>
    </w:p>
  </w:endnote>
  <w:endnote w:type="continuationSeparator" w:id="0">
    <w:p w:rsidR="00CF715C" w:rsidRDefault="00CF7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5C" w:rsidRDefault="00CF715C">
      <w:r>
        <w:separator/>
      </w:r>
    </w:p>
  </w:footnote>
  <w:footnote w:type="continuationSeparator" w:id="0">
    <w:p w:rsidR="00CF715C" w:rsidRDefault="00CF7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2F26"/>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AD"/>
    <w:rsid w:val="004D25C0"/>
    <w:rsid w:val="004D2C71"/>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5CB4"/>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750"/>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42F5-517F-4303-AA19-67F7B680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1188</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4</cp:revision>
  <cp:lastPrinted>2015-05-22T07:56:00Z</cp:lastPrinted>
  <dcterms:created xsi:type="dcterms:W3CDTF">2015-05-22T13:19:00Z</dcterms:created>
  <dcterms:modified xsi:type="dcterms:W3CDTF">2015-05-22T13:49:00Z</dcterms:modified>
</cp:coreProperties>
</file>