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Default="007D715D" w:rsidP="007D7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HOLY FAMILY CATHOLIC PRIMARY SCHOOL</w:t>
      </w:r>
    </w:p>
    <w:p w:rsidR="007D715D" w:rsidRDefault="007D715D" w:rsidP="007D7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GOVERNING BODY</w:t>
      </w:r>
    </w:p>
    <w:p w:rsidR="007D715D" w:rsidRPr="000C5366" w:rsidRDefault="00054031" w:rsidP="007D715D">
      <w:pPr>
        <w:jc w:val="center"/>
        <w:rPr>
          <w:rFonts w:ascii="Arial" w:hAnsi="Arial" w:cs="Arial"/>
          <w:sz w:val="24"/>
          <w:szCs w:val="24"/>
        </w:rPr>
      </w:pPr>
      <w:r w:rsidRPr="007D6DAA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1.8pt;width:455.7pt;height:453.2pt;z-index:251662336;mso-position-horizontal:center;mso-width-relative:margin;mso-height-relative:margin">
            <v:textbox>
              <w:txbxContent>
                <w:p w:rsidR="00054031" w:rsidRDefault="007D715D" w:rsidP="00054031">
                  <w:pPr>
                    <w:rPr>
                      <w:b/>
                      <w:sz w:val="32"/>
                      <w:szCs w:val="32"/>
                    </w:rPr>
                  </w:pPr>
                  <w:r w:rsidRPr="007D715D">
                    <w:rPr>
                      <w:b/>
                      <w:sz w:val="32"/>
                      <w:szCs w:val="32"/>
                    </w:rPr>
                    <w:t>Terms of reference:</w:t>
                  </w:r>
                  <w:r w:rsidR="0088343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7D715D" w:rsidRPr="00883439" w:rsidRDefault="007D715D" w:rsidP="00054031">
                  <w:pPr>
                    <w:rPr>
                      <w:b/>
                    </w:rPr>
                  </w:pPr>
                  <w:r w:rsidRPr="00883439">
                    <w:rPr>
                      <w:b/>
                    </w:rPr>
                    <w:t>To agree constitutional matters*, including procedures where the Governing Body has discretion</w:t>
                  </w:r>
                </w:p>
                <w:p w:rsidR="00F6771B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recruit new members as vacancies arise and to appoint new governors* where appropriate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hold at least three Governing Body meetings a year*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appoint or remove the Chair and Vice Chair*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appoint or remove a Clerk to the Governing Body*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establish the committees of the Governing Body and their terms of reference*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appoint the Chair of any committee (if not delegated to the committee itself)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appoint or remove a Clerk to each committee*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suspend a governor*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decide which functions of the Governing Body will be delegated to committees, groups and individuals*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receive reports from any individual or committee to whom a decision has been delegated and to consider whether any further action by the Governing body is necessary*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approve the first formal budget plan of the financial year (if not a delegated function)</w:t>
                  </w:r>
                </w:p>
                <w:p w:rsidR="007D715D" w:rsidRPr="00F6771B" w:rsidRDefault="007D715D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keep the Health and Safety Policy and its practice under review and to make revisions where appropriate</w:t>
                  </w:r>
                </w:p>
                <w:p w:rsidR="00F6771B" w:rsidRPr="00F6771B" w:rsidRDefault="00F6771B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To review the delegation arrangements annually*</w:t>
                  </w:r>
                </w:p>
                <w:p w:rsidR="00F6771B" w:rsidRDefault="00F6771B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6771B">
                    <w:rPr>
                      <w:b/>
                    </w:rPr>
                    <w:t>Any items which individual governing bodies may wish to include</w:t>
                  </w:r>
                </w:p>
                <w:p w:rsidR="00054031" w:rsidRPr="00F6771B" w:rsidRDefault="00054031" w:rsidP="00F677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To complete the School Financial Value Statement annually </w:t>
                  </w:r>
                </w:p>
                <w:p w:rsidR="00F6771B" w:rsidRPr="00A45E7B" w:rsidRDefault="00F6771B" w:rsidP="00A45E7B">
                  <w:pPr>
                    <w:ind w:firstLine="720"/>
                    <w:rPr>
                      <w:b/>
                    </w:rPr>
                  </w:pPr>
                  <w:r w:rsidRPr="00A45E7B">
                    <w:rPr>
                      <w:b/>
                    </w:rPr>
                    <w:t>*these matters cannot be delegated to either a committee or an individual</w:t>
                  </w:r>
                </w:p>
                <w:p w:rsidR="007D715D" w:rsidRDefault="007D715D" w:rsidP="007D715D">
                  <w:pPr>
                    <w:ind w:left="720"/>
                    <w:rPr>
                      <w:b/>
                    </w:rPr>
                  </w:pPr>
                </w:p>
                <w:p w:rsidR="007D715D" w:rsidRPr="007D715D" w:rsidRDefault="007D715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7D6DAA" w:rsidRPr="007D6DAA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-2.2pt;margin-top:552.3pt;width:455.55pt;height:27.95pt;z-index:251664384;mso-width-relative:margin;mso-height-relative:margin">
            <v:textbox>
              <w:txbxContent>
                <w:p w:rsidR="00F6771B" w:rsidRPr="00883439" w:rsidRDefault="00883439" w:rsidP="00883439">
                  <w:pPr>
                    <w:pBdr>
                      <w:bar w:val="single" w:sz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Quorum:</w:t>
                  </w:r>
                  <w:r>
                    <w:rPr>
                      <w:b/>
                    </w:rPr>
                    <w:tab/>
                    <w:t>One half of the number of governors currently in post</w:t>
                  </w:r>
                </w:p>
              </w:txbxContent>
            </v:textbox>
          </v:shape>
        </w:pict>
      </w:r>
      <w:r w:rsidR="007D6DAA" w:rsidRPr="007D6DAA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-4.5pt;margin-top:10.9pt;width:451.5pt;height:66.35pt;z-index:251660288;mso-width-relative:margin;mso-height-relative:margin">
            <v:textbox>
              <w:txbxContent>
                <w:p w:rsidR="007D715D" w:rsidRPr="007D715D" w:rsidRDefault="007D715D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D715D">
                    <w:rPr>
                      <w:b/>
                      <w:i/>
                      <w:sz w:val="24"/>
                      <w:szCs w:val="24"/>
                    </w:rPr>
                    <w:t>The Governing Body needs to take a strategic role, act as a critical friend to the School and be accountable for its decisions. It should set aims and objectives and agree, monitor and review policies, targets and priorities.</w:t>
                  </w:r>
                </w:p>
                <w:p w:rsidR="007D715D" w:rsidRPr="007D715D" w:rsidRDefault="007D715D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7D715D" w:rsidRPr="000C5366" w:rsidSect="00883439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7B" w:rsidRDefault="00A45E7B" w:rsidP="00A45E7B">
      <w:pPr>
        <w:spacing w:after="0" w:line="240" w:lineRule="auto"/>
      </w:pPr>
      <w:r>
        <w:separator/>
      </w:r>
    </w:p>
  </w:endnote>
  <w:endnote w:type="continuationSeparator" w:id="0">
    <w:p w:rsidR="00A45E7B" w:rsidRDefault="00A45E7B" w:rsidP="00A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7B" w:rsidRPr="00A45E7B" w:rsidRDefault="00A45E7B">
    <w:pPr>
      <w:pStyle w:val="Footer"/>
      <w:rPr>
        <w:b/>
        <w:sz w:val="28"/>
        <w:szCs w:val="28"/>
      </w:rPr>
    </w:pPr>
    <w:r w:rsidRPr="00A45E7B">
      <w:rPr>
        <w:b/>
        <w:sz w:val="28"/>
        <w:szCs w:val="28"/>
      </w:rPr>
      <w:t>Membership – As per the Instrument of Government</w:t>
    </w:r>
  </w:p>
  <w:p w:rsidR="00A45E7B" w:rsidRPr="00A45E7B" w:rsidRDefault="00A45E7B">
    <w:pPr>
      <w:pStyle w:val="Footer"/>
      <w:rPr>
        <w:b/>
        <w:sz w:val="28"/>
        <w:szCs w:val="28"/>
      </w:rPr>
    </w:pPr>
  </w:p>
  <w:p w:rsidR="00A45E7B" w:rsidRPr="00A45E7B" w:rsidRDefault="00A45E7B">
    <w:pPr>
      <w:pStyle w:val="Footer"/>
      <w:rPr>
        <w:b/>
        <w:sz w:val="28"/>
        <w:szCs w:val="28"/>
      </w:rPr>
    </w:pPr>
    <w:r w:rsidRPr="00A45E7B">
      <w:rPr>
        <w:b/>
        <w:sz w:val="28"/>
        <w:szCs w:val="28"/>
      </w:rPr>
      <w:t>Disqualification – as per Regulation 20 and Schedule 6 of the Constitution Regulations.</w:t>
    </w:r>
  </w:p>
  <w:p w:rsidR="00A45E7B" w:rsidRDefault="00A45E7B">
    <w:pPr>
      <w:pStyle w:val="Footer"/>
      <w:rPr>
        <w:b/>
      </w:rPr>
    </w:pPr>
  </w:p>
  <w:p w:rsidR="00A45E7B" w:rsidRDefault="00A45E7B">
    <w:pPr>
      <w:pStyle w:val="Footer"/>
      <w:rPr>
        <w:b/>
      </w:rPr>
    </w:pPr>
  </w:p>
  <w:p w:rsidR="00A45E7B" w:rsidRPr="00A45E7B" w:rsidRDefault="00A45E7B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7B" w:rsidRDefault="00A45E7B" w:rsidP="00A45E7B">
      <w:pPr>
        <w:spacing w:after="0" w:line="240" w:lineRule="auto"/>
      </w:pPr>
      <w:r>
        <w:separator/>
      </w:r>
    </w:p>
  </w:footnote>
  <w:footnote w:type="continuationSeparator" w:id="0">
    <w:p w:rsidR="00A45E7B" w:rsidRDefault="00A45E7B" w:rsidP="00A4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1F46"/>
    <w:multiLevelType w:val="hybridMultilevel"/>
    <w:tmpl w:val="61C08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5D"/>
    <w:rsid w:val="00034C47"/>
    <w:rsid w:val="00051E4A"/>
    <w:rsid w:val="00054031"/>
    <w:rsid w:val="00062D42"/>
    <w:rsid w:val="000C5366"/>
    <w:rsid w:val="000C7D41"/>
    <w:rsid w:val="00410957"/>
    <w:rsid w:val="00445FF9"/>
    <w:rsid w:val="005338BD"/>
    <w:rsid w:val="005B4D62"/>
    <w:rsid w:val="00610A7F"/>
    <w:rsid w:val="007573FA"/>
    <w:rsid w:val="007D6DAA"/>
    <w:rsid w:val="007D715D"/>
    <w:rsid w:val="007F1382"/>
    <w:rsid w:val="00883439"/>
    <w:rsid w:val="009C1EA2"/>
    <w:rsid w:val="009D1C83"/>
    <w:rsid w:val="00A45E7B"/>
    <w:rsid w:val="00A5357D"/>
    <w:rsid w:val="00D24E1A"/>
    <w:rsid w:val="00DE026B"/>
    <w:rsid w:val="00F6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E7B"/>
  </w:style>
  <w:style w:type="paragraph" w:styleId="Footer">
    <w:name w:val="footer"/>
    <w:basedOn w:val="Normal"/>
    <w:link w:val="FooterChar"/>
    <w:uiPriority w:val="99"/>
    <w:semiHidden/>
    <w:unhideWhenUsed/>
    <w:rsid w:val="00A45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A217-1998-4E66-9482-2C3366F4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2016-10-05T07:59:00Z</cp:lastPrinted>
  <dcterms:created xsi:type="dcterms:W3CDTF">2014-10-14T11:01:00Z</dcterms:created>
  <dcterms:modified xsi:type="dcterms:W3CDTF">2016-10-05T07:59:00Z</dcterms:modified>
</cp:coreProperties>
</file>