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D45" w:rsidRPr="00E719EC" w:rsidRDefault="000034CB" w:rsidP="00236D45">
      <w:pPr>
        <w:jc w:val="right"/>
        <w:rPr>
          <w:rFonts w:ascii="Arial" w:hAnsi="Arial" w:cs="Arial"/>
        </w:rPr>
      </w:pPr>
      <w:r w:rsidRPr="00236D45">
        <w:rPr>
          <w:rFonts w:ascii="Arial" w:hAnsi="Arial" w:cs="Arial"/>
        </w:rPr>
        <w:t>Dear Parents / Carers,</w:t>
      </w:r>
      <w:r w:rsidR="00236D45">
        <w:rPr>
          <w:rFonts w:ascii="Arial" w:hAnsi="Arial" w:cs="Arial"/>
        </w:rPr>
        <w:t xml:space="preserve">                                                                   </w:t>
      </w:r>
      <w:r w:rsidR="00236D45" w:rsidRPr="00E719EC">
        <w:rPr>
          <w:rFonts w:ascii="Arial" w:hAnsi="Arial" w:cs="Arial"/>
        </w:rPr>
        <w:t>F</w:t>
      </w:r>
      <w:r w:rsidR="00236D45">
        <w:rPr>
          <w:rFonts w:ascii="Arial" w:hAnsi="Arial" w:cs="Arial"/>
        </w:rPr>
        <w:t>riday 27th</w:t>
      </w:r>
      <w:r w:rsidR="00236D45" w:rsidRPr="00E719EC">
        <w:rPr>
          <w:rFonts w:ascii="Arial" w:hAnsi="Arial" w:cs="Arial"/>
        </w:rPr>
        <w:t xml:space="preserve"> January 2017</w:t>
      </w:r>
    </w:p>
    <w:p w:rsidR="000034CB" w:rsidRPr="00236D45" w:rsidRDefault="000034CB">
      <w:pPr>
        <w:rPr>
          <w:rFonts w:ascii="Arial" w:hAnsi="Arial" w:cs="Arial"/>
        </w:rPr>
      </w:pPr>
    </w:p>
    <w:p w:rsidR="0029174D" w:rsidRPr="00236D45" w:rsidRDefault="0029174D" w:rsidP="000034CB">
      <w:pPr>
        <w:rPr>
          <w:rFonts w:ascii="Arial" w:hAnsi="Arial" w:cs="Arial"/>
        </w:rPr>
      </w:pPr>
    </w:p>
    <w:p w:rsidR="00236D45" w:rsidRPr="00236D45" w:rsidRDefault="00236D45" w:rsidP="00236D45">
      <w:pPr>
        <w:tabs>
          <w:tab w:val="left" w:pos="3460"/>
        </w:tabs>
        <w:rPr>
          <w:rFonts w:ascii="Arial" w:hAnsi="Arial" w:cs="Arial"/>
          <w:b/>
        </w:rPr>
      </w:pPr>
      <w:r w:rsidRPr="00236D45">
        <w:rPr>
          <w:rFonts w:ascii="Arial" w:hAnsi="Arial" w:cs="Arial"/>
        </w:rPr>
        <w:t xml:space="preserve">Welcome back to a brand new term! I hope that you all had a wonderful Christmas and New Year. The purpose of this letter is to provide you with information about the expectations I have for your child in Year </w:t>
      </w:r>
      <w:r w:rsidR="00FF416B">
        <w:rPr>
          <w:rFonts w:ascii="Arial" w:hAnsi="Arial" w:cs="Arial"/>
        </w:rPr>
        <w:t>4</w:t>
      </w:r>
      <w:bookmarkStart w:id="0" w:name="_GoBack"/>
      <w:bookmarkEnd w:id="0"/>
      <w:r w:rsidRPr="00236D45">
        <w:rPr>
          <w:rFonts w:ascii="Arial" w:hAnsi="Arial" w:cs="Arial"/>
        </w:rPr>
        <w:t>, and the curriculum that they will be following throughout term 2.</w:t>
      </w:r>
      <w:r w:rsidRPr="00236D45">
        <w:rPr>
          <w:rFonts w:ascii="Arial" w:hAnsi="Arial" w:cs="Arial"/>
          <w:b/>
        </w:rPr>
        <w:t xml:space="preserve"> </w:t>
      </w:r>
    </w:p>
    <w:p w:rsidR="00CD7F34" w:rsidRPr="00236D45" w:rsidRDefault="00CD7F34">
      <w:pPr>
        <w:rPr>
          <w:rFonts w:ascii="Arial" w:hAnsi="Arial" w:cs="Arial"/>
        </w:rPr>
      </w:pPr>
    </w:p>
    <w:p w:rsidR="00377571" w:rsidRPr="00236D45" w:rsidRDefault="000034CB" w:rsidP="00B055FA">
      <w:pPr>
        <w:tabs>
          <w:tab w:val="left" w:pos="3460"/>
        </w:tabs>
        <w:rPr>
          <w:rFonts w:ascii="Arial" w:hAnsi="Arial" w:cs="Arial"/>
          <w:b/>
        </w:rPr>
      </w:pPr>
      <w:r w:rsidRPr="00236D45">
        <w:rPr>
          <w:rFonts w:ascii="Arial" w:hAnsi="Arial" w:cs="Arial"/>
        </w:rPr>
        <w:tab/>
      </w:r>
      <w:r w:rsidR="00B055FA" w:rsidRPr="00236D45">
        <w:rPr>
          <w:rFonts w:ascii="Arial" w:hAnsi="Arial" w:cs="Arial"/>
          <w:b/>
        </w:rPr>
        <w:t>Topics for the Spring</w:t>
      </w:r>
      <w:r w:rsidR="00377571" w:rsidRPr="00236D45">
        <w:rPr>
          <w:rFonts w:ascii="Arial" w:hAnsi="Arial" w:cs="Arial"/>
          <w:b/>
        </w:rPr>
        <w:t xml:space="preserve"> Term</w:t>
      </w:r>
    </w:p>
    <w:p w:rsidR="00824ACA" w:rsidRPr="00236D45" w:rsidRDefault="00824ACA" w:rsidP="00B055FA">
      <w:pPr>
        <w:tabs>
          <w:tab w:val="left" w:pos="3460"/>
        </w:tabs>
        <w:rPr>
          <w:rFonts w:ascii="Arial" w:hAnsi="Arial"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9"/>
        <w:gridCol w:w="4749"/>
      </w:tblGrid>
      <w:tr w:rsidR="00824ACA" w:rsidRPr="00236D45" w:rsidTr="001751D6">
        <w:tc>
          <w:tcPr>
            <w:tcW w:w="4749" w:type="dxa"/>
          </w:tcPr>
          <w:p w:rsidR="00824ACA" w:rsidRPr="00236D45" w:rsidRDefault="00824ACA" w:rsidP="00824ACA">
            <w:pPr>
              <w:jc w:val="center"/>
              <w:rPr>
                <w:rFonts w:ascii="Arial" w:hAnsi="Arial" w:cs="Arial"/>
              </w:rPr>
            </w:pPr>
            <w:r w:rsidRPr="00236D45">
              <w:rPr>
                <w:rFonts w:ascii="Arial" w:hAnsi="Arial" w:cs="Arial"/>
              </w:rPr>
              <w:t>R.E - Come and See</w:t>
            </w:r>
          </w:p>
        </w:tc>
        <w:tc>
          <w:tcPr>
            <w:tcW w:w="4749" w:type="dxa"/>
          </w:tcPr>
          <w:p w:rsidR="00824ACA" w:rsidRPr="00236D45" w:rsidRDefault="00824ACA" w:rsidP="00236D45">
            <w:pPr>
              <w:rPr>
                <w:rFonts w:ascii="Arial" w:hAnsi="Arial" w:cs="Arial"/>
              </w:rPr>
            </w:pPr>
            <w:r w:rsidRPr="00236D45">
              <w:rPr>
                <w:rFonts w:ascii="Arial" w:hAnsi="Arial" w:cs="Arial"/>
              </w:rPr>
              <w:t>Community</w:t>
            </w:r>
          </w:p>
          <w:p w:rsidR="00824ACA" w:rsidRPr="00236D45" w:rsidRDefault="00824ACA" w:rsidP="00236D45">
            <w:pPr>
              <w:rPr>
                <w:rFonts w:ascii="Arial" w:hAnsi="Arial" w:cs="Arial"/>
              </w:rPr>
            </w:pPr>
            <w:r w:rsidRPr="00236D45">
              <w:rPr>
                <w:rFonts w:ascii="Arial" w:hAnsi="Arial" w:cs="Arial"/>
              </w:rPr>
              <w:t>Giving and Receiving</w:t>
            </w:r>
          </w:p>
          <w:p w:rsidR="00824ACA" w:rsidRPr="00236D45" w:rsidRDefault="00824ACA" w:rsidP="00236D45">
            <w:pPr>
              <w:rPr>
                <w:rFonts w:ascii="Arial" w:hAnsi="Arial" w:cs="Arial"/>
              </w:rPr>
            </w:pPr>
            <w:r w:rsidRPr="00236D45">
              <w:rPr>
                <w:rFonts w:ascii="Arial" w:hAnsi="Arial" w:cs="Arial"/>
              </w:rPr>
              <w:t>Self Discipline</w:t>
            </w:r>
          </w:p>
        </w:tc>
      </w:tr>
      <w:tr w:rsidR="00377571" w:rsidRPr="00236D45" w:rsidTr="001751D6">
        <w:tc>
          <w:tcPr>
            <w:tcW w:w="4749" w:type="dxa"/>
          </w:tcPr>
          <w:p w:rsidR="00377571" w:rsidRPr="00236D45" w:rsidRDefault="00377571" w:rsidP="00824ACA">
            <w:pPr>
              <w:jc w:val="center"/>
              <w:rPr>
                <w:rFonts w:ascii="Arial" w:hAnsi="Arial" w:cs="Arial"/>
              </w:rPr>
            </w:pPr>
            <w:r w:rsidRPr="00236D45">
              <w:rPr>
                <w:rFonts w:ascii="Arial" w:hAnsi="Arial" w:cs="Arial"/>
              </w:rPr>
              <w:t>Science</w:t>
            </w:r>
          </w:p>
        </w:tc>
        <w:tc>
          <w:tcPr>
            <w:tcW w:w="4749" w:type="dxa"/>
          </w:tcPr>
          <w:p w:rsidR="000034CB" w:rsidRPr="00236D45" w:rsidRDefault="00652925" w:rsidP="00236D45">
            <w:pPr>
              <w:rPr>
                <w:rFonts w:ascii="Arial" w:hAnsi="Arial" w:cs="Arial"/>
              </w:rPr>
            </w:pPr>
            <w:r w:rsidRPr="00236D45">
              <w:rPr>
                <w:rFonts w:ascii="Arial" w:hAnsi="Arial" w:cs="Arial"/>
              </w:rPr>
              <w:t>Good Vibrations</w:t>
            </w:r>
          </w:p>
          <w:p w:rsidR="00EB13F4" w:rsidRPr="00236D45" w:rsidRDefault="004558B9" w:rsidP="00236D45">
            <w:pPr>
              <w:rPr>
                <w:rFonts w:ascii="Arial" w:hAnsi="Arial" w:cs="Arial"/>
              </w:rPr>
            </w:pPr>
            <w:r w:rsidRPr="00236D45">
              <w:rPr>
                <w:rFonts w:ascii="Arial" w:hAnsi="Arial" w:cs="Arial"/>
              </w:rPr>
              <w:t>Switched on</w:t>
            </w:r>
          </w:p>
        </w:tc>
      </w:tr>
      <w:tr w:rsidR="00377571" w:rsidRPr="00236D45" w:rsidTr="001751D6">
        <w:tc>
          <w:tcPr>
            <w:tcW w:w="4749" w:type="dxa"/>
          </w:tcPr>
          <w:p w:rsidR="00377571" w:rsidRPr="00236D45" w:rsidRDefault="00377571" w:rsidP="00824ACA">
            <w:pPr>
              <w:jc w:val="center"/>
              <w:rPr>
                <w:rFonts w:ascii="Arial" w:hAnsi="Arial" w:cs="Arial"/>
              </w:rPr>
            </w:pPr>
            <w:r w:rsidRPr="00236D45">
              <w:rPr>
                <w:rFonts w:ascii="Arial" w:hAnsi="Arial" w:cs="Arial"/>
              </w:rPr>
              <w:t>P.E</w:t>
            </w:r>
          </w:p>
        </w:tc>
        <w:tc>
          <w:tcPr>
            <w:tcW w:w="4749" w:type="dxa"/>
          </w:tcPr>
          <w:p w:rsidR="001F1F33" w:rsidRPr="00236D45" w:rsidRDefault="004558B9" w:rsidP="00236D45">
            <w:pPr>
              <w:rPr>
                <w:rFonts w:ascii="Arial" w:hAnsi="Arial" w:cs="Arial"/>
              </w:rPr>
            </w:pPr>
            <w:r w:rsidRPr="00236D45">
              <w:rPr>
                <w:rFonts w:ascii="Arial" w:hAnsi="Arial" w:cs="Arial"/>
              </w:rPr>
              <w:t>Games-Rugby</w:t>
            </w:r>
          </w:p>
          <w:p w:rsidR="004558B9" w:rsidRPr="00236D45" w:rsidRDefault="004558B9" w:rsidP="00236D45">
            <w:pPr>
              <w:rPr>
                <w:rFonts w:ascii="Arial" w:hAnsi="Arial" w:cs="Arial"/>
              </w:rPr>
            </w:pPr>
            <w:r w:rsidRPr="00236D45">
              <w:rPr>
                <w:rFonts w:ascii="Arial" w:hAnsi="Arial" w:cs="Arial"/>
              </w:rPr>
              <w:t>Gymnastics</w:t>
            </w:r>
          </w:p>
        </w:tc>
      </w:tr>
      <w:tr w:rsidR="00377571" w:rsidRPr="00236D45" w:rsidTr="001751D6">
        <w:tc>
          <w:tcPr>
            <w:tcW w:w="4749" w:type="dxa"/>
          </w:tcPr>
          <w:p w:rsidR="00377571" w:rsidRPr="00236D45" w:rsidRDefault="00EB13F4" w:rsidP="00824ACA">
            <w:pPr>
              <w:jc w:val="center"/>
              <w:rPr>
                <w:rFonts w:ascii="Arial" w:hAnsi="Arial" w:cs="Arial"/>
              </w:rPr>
            </w:pPr>
            <w:r w:rsidRPr="00236D45">
              <w:rPr>
                <w:rFonts w:ascii="Arial" w:hAnsi="Arial" w:cs="Arial"/>
              </w:rPr>
              <w:t>Topic</w:t>
            </w:r>
          </w:p>
        </w:tc>
        <w:tc>
          <w:tcPr>
            <w:tcW w:w="4749" w:type="dxa"/>
          </w:tcPr>
          <w:p w:rsidR="004558B9" w:rsidRPr="00236D45" w:rsidRDefault="004558B9" w:rsidP="00236D45">
            <w:pPr>
              <w:rPr>
                <w:rFonts w:ascii="Arial" w:hAnsi="Arial" w:cs="Arial"/>
              </w:rPr>
            </w:pPr>
            <w:r w:rsidRPr="00236D45">
              <w:rPr>
                <w:rFonts w:ascii="Arial" w:hAnsi="Arial" w:cs="Arial"/>
              </w:rPr>
              <w:t>Non-European country-South America, (Amazon Rainforest)</w:t>
            </w:r>
          </w:p>
          <w:p w:rsidR="004558B9" w:rsidRPr="00236D45" w:rsidRDefault="004558B9" w:rsidP="00236D45">
            <w:pPr>
              <w:rPr>
                <w:rFonts w:ascii="Arial" w:hAnsi="Arial" w:cs="Arial"/>
              </w:rPr>
            </w:pPr>
            <w:r w:rsidRPr="00236D45">
              <w:rPr>
                <w:rFonts w:ascii="Arial" w:hAnsi="Arial" w:cs="Arial"/>
              </w:rPr>
              <w:t>Compare Cronton and El Salvador(Central America)</w:t>
            </w:r>
          </w:p>
          <w:p w:rsidR="00EB13F4" w:rsidRPr="00236D45" w:rsidRDefault="004558B9" w:rsidP="00236D45">
            <w:pPr>
              <w:rPr>
                <w:rFonts w:ascii="Arial" w:hAnsi="Arial" w:cs="Arial"/>
              </w:rPr>
            </w:pPr>
            <w:r w:rsidRPr="00236D45">
              <w:rPr>
                <w:rFonts w:ascii="Arial" w:hAnsi="Arial" w:cs="Arial"/>
              </w:rPr>
              <w:t>Fair Trade</w:t>
            </w:r>
          </w:p>
        </w:tc>
      </w:tr>
      <w:tr w:rsidR="004558B9" w:rsidRPr="00236D45" w:rsidTr="001751D6">
        <w:tc>
          <w:tcPr>
            <w:tcW w:w="4749" w:type="dxa"/>
          </w:tcPr>
          <w:p w:rsidR="004558B9" w:rsidRPr="00236D45" w:rsidRDefault="004558B9" w:rsidP="00824ACA">
            <w:pPr>
              <w:jc w:val="center"/>
              <w:rPr>
                <w:rFonts w:ascii="Arial" w:hAnsi="Arial" w:cs="Arial"/>
              </w:rPr>
            </w:pPr>
            <w:r w:rsidRPr="00236D45">
              <w:rPr>
                <w:rFonts w:ascii="Arial" w:hAnsi="Arial" w:cs="Arial"/>
              </w:rPr>
              <w:t>ICT</w:t>
            </w:r>
          </w:p>
        </w:tc>
        <w:tc>
          <w:tcPr>
            <w:tcW w:w="4749" w:type="dxa"/>
          </w:tcPr>
          <w:p w:rsidR="004558B9" w:rsidRPr="00236D45" w:rsidRDefault="004558B9" w:rsidP="00236D45">
            <w:pPr>
              <w:rPr>
                <w:rFonts w:ascii="Arial" w:hAnsi="Arial" w:cs="Arial"/>
              </w:rPr>
            </w:pPr>
            <w:r w:rsidRPr="00236D45">
              <w:rPr>
                <w:rFonts w:ascii="Arial" w:hAnsi="Arial" w:cs="Arial"/>
              </w:rPr>
              <w:t>Making Games</w:t>
            </w:r>
          </w:p>
          <w:p w:rsidR="004558B9" w:rsidRPr="00236D45" w:rsidRDefault="004558B9" w:rsidP="00236D45">
            <w:pPr>
              <w:rPr>
                <w:rFonts w:ascii="Arial" w:hAnsi="Arial" w:cs="Arial"/>
              </w:rPr>
            </w:pPr>
            <w:r w:rsidRPr="00236D45">
              <w:rPr>
                <w:rFonts w:ascii="Arial" w:hAnsi="Arial" w:cs="Arial"/>
              </w:rPr>
              <w:t>Back to the Future</w:t>
            </w:r>
          </w:p>
        </w:tc>
      </w:tr>
      <w:tr w:rsidR="004558B9" w:rsidRPr="00236D45" w:rsidTr="001751D6">
        <w:tc>
          <w:tcPr>
            <w:tcW w:w="4749" w:type="dxa"/>
          </w:tcPr>
          <w:p w:rsidR="004558B9" w:rsidRPr="00236D45" w:rsidRDefault="004558B9" w:rsidP="00824ACA">
            <w:pPr>
              <w:jc w:val="center"/>
              <w:rPr>
                <w:rFonts w:ascii="Arial" w:hAnsi="Arial" w:cs="Arial"/>
              </w:rPr>
            </w:pPr>
            <w:r w:rsidRPr="00236D45">
              <w:rPr>
                <w:rFonts w:ascii="Arial" w:hAnsi="Arial" w:cs="Arial"/>
              </w:rPr>
              <w:t>D.T.</w:t>
            </w:r>
          </w:p>
        </w:tc>
        <w:tc>
          <w:tcPr>
            <w:tcW w:w="4749" w:type="dxa"/>
          </w:tcPr>
          <w:p w:rsidR="004558B9" w:rsidRPr="00236D45" w:rsidRDefault="004558B9" w:rsidP="00236D45">
            <w:pPr>
              <w:rPr>
                <w:rFonts w:ascii="Arial" w:hAnsi="Arial" w:cs="Arial"/>
              </w:rPr>
            </w:pPr>
            <w:r w:rsidRPr="00236D45">
              <w:rPr>
                <w:rFonts w:ascii="Arial" w:hAnsi="Arial" w:cs="Arial"/>
              </w:rPr>
              <w:t>Musical Instruments</w:t>
            </w:r>
          </w:p>
        </w:tc>
      </w:tr>
      <w:tr w:rsidR="004558B9" w:rsidRPr="00236D45" w:rsidTr="001751D6">
        <w:tc>
          <w:tcPr>
            <w:tcW w:w="4749" w:type="dxa"/>
          </w:tcPr>
          <w:p w:rsidR="004558B9" w:rsidRPr="00236D45" w:rsidRDefault="004558B9" w:rsidP="00824ACA">
            <w:pPr>
              <w:jc w:val="center"/>
              <w:rPr>
                <w:rFonts w:ascii="Arial" w:hAnsi="Arial" w:cs="Arial"/>
              </w:rPr>
            </w:pPr>
            <w:r w:rsidRPr="00236D45">
              <w:rPr>
                <w:rFonts w:ascii="Arial" w:hAnsi="Arial" w:cs="Arial"/>
              </w:rPr>
              <w:t>Maths</w:t>
            </w:r>
          </w:p>
        </w:tc>
        <w:tc>
          <w:tcPr>
            <w:tcW w:w="4749" w:type="dxa"/>
          </w:tcPr>
          <w:p w:rsidR="002047E0" w:rsidRPr="00236D45" w:rsidRDefault="002047E0" w:rsidP="00236D45">
            <w:pPr>
              <w:pStyle w:val="Heading3"/>
              <w:ind w:left="0"/>
              <w:rPr>
                <w:rFonts w:ascii="Arial" w:hAnsi="Arial" w:cs="Arial"/>
                <w:b w:val="0"/>
                <w:bCs w:val="0"/>
              </w:rPr>
            </w:pPr>
            <w:r w:rsidRPr="00236D45">
              <w:rPr>
                <w:rFonts w:ascii="Arial" w:hAnsi="Arial" w:cs="Arial"/>
                <w:b w:val="0"/>
              </w:rPr>
              <w:t>Identify</w:t>
            </w:r>
            <w:r w:rsidRPr="00236D45">
              <w:rPr>
                <w:rFonts w:ascii="Arial" w:hAnsi="Arial" w:cs="Arial"/>
                <w:b w:val="0"/>
                <w:spacing w:val="-7"/>
              </w:rPr>
              <w:t xml:space="preserve"> </w:t>
            </w:r>
            <w:r w:rsidRPr="00236D45">
              <w:rPr>
                <w:rFonts w:ascii="Arial" w:hAnsi="Arial" w:cs="Arial"/>
                <w:b w:val="0"/>
              </w:rPr>
              <w:t>equivalent</w:t>
            </w:r>
            <w:r w:rsidRPr="00236D45">
              <w:rPr>
                <w:rFonts w:ascii="Arial" w:hAnsi="Arial" w:cs="Arial"/>
                <w:b w:val="0"/>
                <w:spacing w:val="-7"/>
              </w:rPr>
              <w:t xml:space="preserve"> </w:t>
            </w:r>
            <w:r w:rsidRPr="00236D45">
              <w:rPr>
                <w:rFonts w:ascii="Arial" w:hAnsi="Arial" w:cs="Arial"/>
                <w:b w:val="0"/>
              </w:rPr>
              <w:t>fractions</w:t>
            </w:r>
          </w:p>
          <w:p w:rsidR="002047E0" w:rsidRPr="00236D45" w:rsidRDefault="002047E0" w:rsidP="00236D45">
            <w:pPr>
              <w:pStyle w:val="TableParagraph"/>
              <w:spacing w:line="241" w:lineRule="auto"/>
              <w:ind w:right="617"/>
              <w:rPr>
                <w:rFonts w:ascii="Arial" w:hAnsi="Arial" w:cs="Arial"/>
                <w:sz w:val="24"/>
                <w:szCs w:val="24"/>
              </w:rPr>
            </w:pPr>
            <w:r w:rsidRPr="00236D45">
              <w:rPr>
                <w:rFonts w:ascii="Arial" w:hAnsi="Arial" w:cs="Arial"/>
                <w:sz w:val="24"/>
                <w:szCs w:val="24"/>
              </w:rPr>
              <w:t>Add</w:t>
            </w:r>
            <w:r w:rsidRPr="00236D45">
              <w:rPr>
                <w:rFonts w:ascii="Arial" w:hAnsi="Arial" w:cs="Arial"/>
                <w:spacing w:val="-2"/>
                <w:sz w:val="24"/>
                <w:szCs w:val="24"/>
              </w:rPr>
              <w:t xml:space="preserve"> </w:t>
            </w:r>
            <w:r w:rsidRPr="00236D45">
              <w:rPr>
                <w:rFonts w:ascii="Arial" w:hAnsi="Arial" w:cs="Arial"/>
                <w:sz w:val="24"/>
                <w:szCs w:val="24"/>
              </w:rPr>
              <w:t>&amp;</w:t>
            </w:r>
            <w:r w:rsidRPr="00236D45">
              <w:rPr>
                <w:rFonts w:ascii="Arial" w:hAnsi="Arial" w:cs="Arial"/>
                <w:spacing w:val="-6"/>
                <w:sz w:val="24"/>
                <w:szCs w:val="24"/>
              </w:rPr>
              <w:t xml:space="preserve"> </w:t>
            </w:r>
            <w:r w:rsidRPr="00236D45">
              <w:rPr>
                <w:rFonts w:ascii="Arial" w:hAnsi="Arial" w:cs="Arial"/>
                <w:spacing w:val="-1"/>
                <w:sz w:val="24"/>
                <w:szCs w:val="24"/>
              </w:rPr>
              <w:t>subtract</w:t>
            </w:r>
            <w:r w:rsidRPr="00236D45">
              <w:rPr>
                <w:rFonts w:ascii="Arial" w:hAnsi="Arial" w:cs="Arial"/>
                <w:spacing w:val="-3"/>
                <w:sz w:val="24"/>
                <w:szCs w:val="24"/>
              </w:rPr>
              <w:t xml:space="preserve"> </w:t>
            </w:r>
            <w:r w:rsidRPr="00236D45">
              <w:rPr>
                <w:rFonts w:ascii="Arial" w:hAnsi="Arial" w:cs="Arial"/>
                <w:spacing w:val="-1"/>
                <w:sz w:val="24"/>
                <w:szCs w:val="24"/>
              </w:rPr>
              <w:t>fractions</w:t>
            </w:r>
            <w:r w:rsidRPr="00236D45">
              <w:rPr>
                <w:rFonts w:ascii="Arial" w:hAnsi="Arial" w:cs="Arial"/>
                <w:spacing w:val="-8"/>
                <w:sz w:val="24"/>
                <w:szCs w:val="24"/>
              </w:rPr>
              <w:t xml:space="preserve"> </w:t>
            </w:r>
            <w:r w:rsidRPr="00236D45">
              <w:rPr>
                <w:rFonts w:ascii="Arial" w:hAnsi="Arial" w:cs="Arial"/>
                <w:spacing w:val="-1"/>
                <w:sz w:val="24"/>
                <w:szCs w:val="24"/>
              </w:rPr>
              <w:t>with</w:t>
            </w:r>
            <w:r w:rsidRPr="00236D45">
              <w:rPr>
                <w:rFonts w:ascii="Arial" w:hAnsi="Arial" w:cs="Arial"/>
                <w:spacing w:val="35"/>
                <w:sz w:val="24"/>
                <w:szCs w:val="24"/>
              </w:rPr>
              <w:t xml:space="preserve"> </w:t>
            </w:r>
            <w:r w:rsidRPr="00236D45">
              <w:rPr>
                <w:rFonts w:ascii="Arial" w:hAnsi="Arial" w:cs="Arial"/>
                <w:spacing w:val="-1"/>
                <w:sz w:val="24"/>
                <w:szCs w:val="24"/>
              </w:rPr>
              <w:t>common</w:t>
            </w:r>
            <w:r w:rsidRPr="00236D45">
              <w:rPr>
                <w:rFonts w:ascii="Arial" w:hAnsi="Arial" w:cs="Arial"/>
                <w:spacing w:val="-8"/>
                <w:sz w:val="24"/>
                <w:szCs w:val="24"/>
              </w:rPr>
              <w:t xml:space="preserve"> </w:t>
            </w:r>
            <w:r w:rsidRPr="00236D45">
              <w:rPr>
                <w:rFonts w:ascii="Arial" w:hAnsi="Arial" w:cs="Arial"/>
                <w:spacing w:val="-1"/>
                <w:sz w:val="24"/>
                <w:szCs w:val="24"/>
              </w:rPr>
              <w:t>denominators</w:t>
            </w:r>
          </w:p>
          <w:p w:rsidR="002047E0" w:rsidRPr="00236D45" w:rsidRDefault="002047E0" w:rsidP="00236D45">
            <w:pPr>
              <w:pStyle w:val="TableParagraph"/>
              <w:spacing w:line="241" w:lineRule="auto"/>
              <w:ind w:right="617"/>
              <w:rPr>
                <w:rFonts w:ascii="Arial" w:hAnsi="Arial" w:cs="Arial"/>
                <w:sz w:val="24"/>
                <w:szCs w:val="24"/>
              </w:rPr>
            </w:pPr>
            <w:proofErr w:type="spellStart"/>
            <w:r w:rsidRPr="00236D45">
              <w:rPr>
                <w:rFonts w:ascii="Arial" w:hAnsi="Arial" w:cs="Arial"/>
                <w:sz w:val="24"/>
                <w:szCs w:val="24"/>
              </w:rPr>
              <w:t>Recognise</w:t>
            </w:r>
            <w:proofErr w:type="spellEnd"/>
            <w:r w:rsidRPr="00236D45">
              <w:rPr>
                <w:rFonts w:ascii="Arial" w:hAnsi="Arial" w:cs="Arial"/>
                <w:spacing w:val="-4"/>
                <w:sz w:val="24"/>
                <w:szCs w:val="24"/>
              </w:rPr>
              <w:t xml:space="preserve"> </w:t>
            </w:r>
            <w:r w:rsidRPr="00236D45">
              <w:rPr>
                <w:rFonts w:ascii="Arial" w:hAnsi="Arial" w:cs="Arial"/>
                <w:spacing w:val="-1"/>
                <w:sz w:val="24"/>
                <w:szCs w:val="24"/>
              </w:rPr>
              <w:t>common</w:t>
            </w:r>
            <w:r w:rsidRPr="00236D45">
              <w:rPr>
                <w:rFonts w:ascii="Arial" w:hAnsi="Arial" w:cs="Arial"/>
                <w:spacing w:val="-2"/>
                <w:sz w:val="24"/>
                <w:szCs w:val="24"/>
              </w:rPr>
              <w:t xml:space="preserve"> </w:t>
            </w:r>
            <w:r w:rsidRPr="00236D45">
              <w:rPr>
                <w:rFonts w:ascii="Arial" w:hAnsi="Arial" w:cs="Arial"/>
                <w:spacing w:val="-1"/>
                <w:sz w:val="24"/>
                <w:szCs w:val="24"/>
              </w:rPr>
              <w:t>equivalents</w:t>
            </w:r>
          </w:p>
          <w:p w:rsidR="002047E0" w:rsidRPr="00236D45" w:rsidRDefault="002047E0" w:rsidP="00236D45">
            <w:pPr>
              <w:pStyle w:val="TableParagraph"/>
              <w:ind w:right="1022"/>
              <w:rPr>
                <w:rFonts w:ascii="Arial" w:hAnsi="Arial" w:cs="Arial"/>
                <w:sz w:val="24"/>
                <w:szCs w:val="24"/>
              </w:rPr>
            </w:pPr>
            <w:r w:rsidRPr="00236D45">
              <w:rPr>
                <w:rFonts w:ascii="Arial" w:hAnsi="Arial" w:cs="Arial"/>
                <w:sz w:val="24"/>
                <w:szCs w:val="24"/>
              </w:rPr>
              <w:t>Round</w:t>
            </w:r>
            <w:r w:rsidRPr="00236D45">
              <w:rPr>
                <w:rFonts w:ascii="Arial" w:hAnsi="Arial" w:cs="Arial"/>
                <w:spacing w:val="-3"/>
                <w:sz w:val="24"/>
                <w:szCs w:val="24"/>
              </w:rPr>
              <w:t xml:space="preserve"> </w:t>
            </w:r>
            <w:r w:rsidRPr="00236D45">
              <w:rPr>
                <w:rFonts w:ascii="Arial" w:hAnsi="Arial" w:cs="Arial"/>
                <w:sz w:val="24"/>
                <w:szCs w:val="24"/>
              </w:rPr>
              <w:t>decimals</w:t>
            </w:r>
            <w:r w:rsidRPr="00236D45">
              <w:rPr>
                <w:rFonts w:ascii="Arial" w:hAnsi="Arial" w:cs="Arial"/>
                <w:spacing w:val="-3"/>
                <w:sz w:val="24"/>
                <w:szCs w:val="24"/>
              </w:rPr>
              <w:t xml:space="preserve"> </w:t>
            </w:r>
            <w:r w:rsidRPr="00236D45">
              <w:rPr>
                <w:rFonts w:ascii="Arial" w:hAnsi="Arial" w:cs="Arial"/>
                <w:sz w:val="24"/>
                <w:szCs w:val="24"/>
              </w:rPr>
              <w:t>to</w:t>
            </w:r>
            <w:r w:rsidRPr="00236D45">
              <w:rPr>
                <w:rFonts w:ascii="Arial" w:hAnsi="Arial" w:cs="Arial"/>
                <w:spacing w:val="-3"/>
                <w:sz w:val="24"/>
                <w:szCs w:val="24"/>
              </w:rPr>
              <w:t xml:space="preserve"> </w:t>
            </w:r>
            <w:r w:rsidRPr="00236D45">
              <w:rPr>
                <w:rFonts w:ascii="Arial" w:hAnsi="Arial" w:cs="Arial"/>
                <w:spacing w:val="-1"/>
                <w:sz w:val="24"/>
                <w:szCs w:val="24"/>
              </w:rPr>
              <w:t>whole</w:t>
            </w:r>
            <w:r w:rsidRPr="00236D45">
              <w:rPr>
                <w:rFonts w:ascii="Arial" w:hAnsi="Arial" w:cs="Arial"/>
                <w:spacing w:val="22"/>
                <w:w w:val="99"/>
                <w:sz w:val="24"/>
                <w:szCs w:val="24"/>
              </w:rPr>
              <w:t xml:space="preserve"> </w:t>
            </w:r>
            <w:r w:rsidRPr="00236D45">
              <w:rPr>
                <w:rFonts w:ascii="Arial" w:hAnsi="Arial" w:cs="Arial"/>
                <w:spacing w:val="-1"/>
                <w:sz w:val="24"/>
                <w:szCs w:val="24"/>
              </w:rPr>
              <w:t>numbers</w:t>
            </w:r>
          </w:p>
          <w:p w:rsidR="002047E0" w:rsidRPr="00236D45" w:rsidRDefault="002047E0" w:rsidP="00236D45">
            <w:pPr>
              <w:pStyle w:val="Heading3"/>
              <w:ind w:left="0"/>
              <w:rPr>
                <w:rFonts w:ascii="Arial" w:hAnsi="Arial" w:cs="Arial"/>
                <w:b w:val="0"/>
              </w:rPr>
            </w:pPr>
            <w:r w:rsidRPr="00236D45">
              <w:rPr>
                <w:rFonts w:ascii="Arial" w:hAnsi="Arial" w:cs="Arial"/>
                <w:b w:val="0"/>
              </w:rPr>
              <w:t>Solve</w:t>
            </w:r>
            <w:r w:rsidRPr="00236D45">
              <w:rPr>
                <w:rFonts w:ascii="Arial" w:hAnsi="Arial" w:cs="Arial"/>
                <w:b w:val="0"/>
                <w:spacing w:val="-6"/>
              </w:rPr>
              <w:t xml:space="preserve"> </w:t>
            </w:r>
            <w:r w:rsidRPr="00236D45">
              <w:rPr>
                <w:rFonts w:ascii="Arial" w:hAnsi="Arial" w:cs="Arial"/>
                <w:b w:val="0"/>
                <w:spacing w:val="-1"/>
              </w:rPr>
              <w:t>money</w:t>
            </w:r>
            <w:r w:rsidRPr="00236D45">
              <w:rPr>
                <w:rFonts w:ascii="Arial" w:hAnsi="Arial" w:cs="Arial"/>
                <w:b w:val="0"/>
                <w:spacing w:val="-5"/>
              </w:rPr>
              <w:t xml:space="preserve"> </w:t>
            </w:r>
            <w:r w:rsidRPr="00236D45">
              <w:rPr>
                <w:rFonts w:ascii="Arial" w:hAnsi="Arial" w:cs="Arial"/>
                <w:b w:val="0"/>
                <w:spacing w:val="-1"/>
              </w:rPr>
              <w:t>problems</w:t>
            </w:r>
            <w:r w:rsidRPr="00236D45">
              <w:rPr>
                <w:rFonts w:ascii="Arial" w:hAnsi="Arial" w:cs="Arial"/>
                <w:b w:val="0"/>
              </w:rPr>
              <w:t>.</w:t>
            </w:r>
          </w:p>
          <w:p w:rsidR="002047E0" w:rsidRPr="00236D45" w:rsidRDefault="002047E0" w:rsidP="00236D45">
            <w:pPr>
              <w:pStyle w:val="TableParagraph"/>
              <w:rPr>
                <w:rFonts w:ascii="Arial" w:hAnsi="Arial" w:cs="Arial"/>
                <w:sz w:val="24"/>
                <w:szCs w:val="24"/>
              </w:rPr>
            </w:pPr>
            <w:r w:rsidRPr="00236D45">
              <w:rPr>
                <w:rFonts w:ascii="Arial" w:hAnsi="Arial" w:cs="Arial"/>
                <w:sz w:val="24"/>
                <w:szCs w:val="24"/>
              </w:rPr>
              <w:t>Estimate</w:t>
            </w:r>
            <w:r w:rsidRPr="00236D45">
              <w:rPr>
                <w:rFonts w:ascii="Arial" w:hAnsi="Arial" w:cs="Arial"/>
                <w:spacing w:val="-5"/>
                <w:sz w:val="24"/>
                <w:szCs w:val="24"/>
              </w:rPr>
              <w:t xml:space="preserve"> </w:t>
            </w:r>
            <w:r w:rsidRPr="00236D45">
              <w:rPr>
                <w:rFonts w:ascii="Arial" w:hAnsi="Arial" w:cs="Arial"/>
                <w:sz w:val="24"/>
                <w:szCs w:val="24"/>
              </w:rPr>
              <w:t>&amp;</w:t>
            </w:r>
            <w:r w:rsidRPr="00236D45">
              <w:rPr>
                <w:rFonts w:ascii="Arial" w:hAnsi="Arial" w:cs="Arial"/>
                <w:spacing w:val="-5"/>
                <w:sz w:val="24"/>
                <w:szCs w:val="24"/>
              </w:rPr>
              <w:t xml:space="preserve"> </w:t>
            </w:r>
            <w:r w:rsidRPr="00236D45">
              <w:rPr>
                <w:rFonts w:ascii="Arial" w:hAnsi="Arial" w:cs="Arial"/>
                <w:spacing w:val="-1"/>
                <w:sz w:val="24"/>
                <w:szCs w:val="24"/>
              </w:rPr>
              <w:t>calculate</w:t>
            </w:r>
            <w:r w:rsidRPr="00236D45">
              <w:rPr>
                <w:rFonts w:ascii="Arial" w:hAnsi="Arial" w:cs="Arial"/>
                <w:spacing w:val="-5"/>
                <w:sz w:val="24"/>
                <w:szCs w:val="24"/>
              </w:rPr>
              <w:t xml:space="preserve"> </w:t>
            </w:r>
            <w:r w:rsidRPr="00236D45">
              <w:rPr>
                <w:rFonts w:ascii="Arial" w:hAnsi="Arial" w:cs="Arial"/>
                <w:spacing w:val="-1"/>
                <w:sz w:val="24"/>
                <w:szCs w:val="24"/>
              </w:rPr>
              <w:t>measures.</w:t>
            </w:r>
          </w:p>
          <w:p w:rsidR="004558B9" w:rsidRPr="00236D45" w:rsidRDefault="002047E0" w:rsidP="00236D45">
            <w:pPr>
              <w:pStyle w:val="TableParagraph"/>
              <w:spacing w:before="1"/>
              <w:ind w:right="464"/>
              <w:rPr>
                <w:rFonts w:ascii="Arial" w:hAnsi="Arial" w:cs="Arial"/>
                <w:sz w:val="24"/>
                <w:szCs w:val="24"/>
              </w:rPr>
            </w:pPr>
            <w:r w:rsidRPr="00236D45">
              <w:rPr>
                <w:rFonts w:ascii="Arial" w:hAnsi="Arial" w:cs="Arial"/>
                <w:sz w:val="24"/>
                <w:szCs w:val="24"/>
              </w:rPr>
              <w:t>Identify</w:t>
            </w:r>
            <w:r w:rsidRPr="00236D45">
              <w:rPr>
                <w:rFonts w:ascii="Arial" w:hAnsi="Arial" w:cs="Arial"/>
                <w:spacing w:val="-3"/>
                <w:sz w:val="24"/>
                <w:szCs w:val="24"/>
              </w:rPr>
              <w:t xml:space="preserve"> </w:t>
            </w:r>
            <w:r w:rsidRPr="00236D45">
              <w:rPr>
                <w:rFonts w:ascii="Arial" w:hAnsi="Arial" w:cs="Arial"/>
                <w:spacing w:val="-1"/>
                <w:sz w:val="24"/>
                <w:szCs w:val="24"/>
              </w:rPr>
              <w:t>acute,</w:t>
            </w:r>
            <w:r w:rsidRPr="00236D45">
              <w:rPr>
                <w:rFonts w:ascii="Arial" w:hAnsi="Arial" w:cs="Arial"/>
                <w:spacing w:val="-5"/>
                <w:sz w:val="24"/>
                <w:szCs w:val="24"/>
              </w:rPr>
              <w:t xml:space="preserve"> </w:t>
            </w:r>
            <w:r w:rsidRPr="00236D45">
              <w:rPr>
                <w:rFonts w:ascii="Arial" w:hAnsi="Arial" w:cs="Arial"/>
                <w:spacing w:val="-1"/>
                <w:sz w:val="24"/>
                <w:szCs w:val="24"/>
              </w:rPr>
              <w:t>obtuse</w:t>
            </w:r>
            <w:r w:rsidRPr="00236D45">
              <w:rPr>
                <w:rFonts w:ascii="Arial" w:hAnsi="Arial" w:cs="Arial"/>
                <w:spacing w:val="-5"/>
                <w:sz w:val="24"/>
                <w:szCs w:val="24"/>
              </w:rPr>
              <w:t xml:space="preserve"> </w:t>
            </w:r>
            <w:r w:rsidRPr="00236D45">
              <w:rPr>
                <w:rFonts w:ascii="Arial" w:hAnsi="Arial" w:cs="Arial"/>
                <w:sz w:val="24"/>
                <w:szCs w:val="24"/>
              </w:rPr>
              <w:t>&amp;</w:t>
            </w:r>
            <w:r w:rsidRPr="00236D45">
              <w:rPr>
                <w:rFonts w:ascii="Arial" w:hAnsi="Arial" w:cs="Arial"/>
                <w:spacing w:val="-4"/>
                <w:sz w:val="24"/>
                <w:szCs w:val="24"/>
              </w:rPr>
              <w:t xml:space="preserve"> </w:t>
            </w:r>
            <w:r w:rsidRPr="00236D45">
              <w:rPr>
                <w:rFonts w:ascii="Arial" w:hAnsi="Arial" w:cs="Arial"/>
                <w:sz w:val="24"/>
                <w:szCs w:val="24"/>
              </w:rPr>
              <w:t>right</w:t>
            </w:r>
            <w:r w:rsidRPr="00236D45">
              <w:rPr>
                <w:rFonts w:ascii="Arial" w:hAnsi="Arial" w:cs="Arial"/>
                <w:spacing w:val="28"/>
                <w:w w:val="99"/>
                <w:sz w:val="24"/>
                <w:szCs w:val="24"/>
              </w:rPr>
              <w:t xml:space="preserve"> </w:t>
            </w:r>
            <w:r w:rsidRPr="00236D45">
              <w:rPr>
                <w:rFonts w:ascii="Arial" w:hAnsi="Arial" w:cs="Arial"/>
                <w:sz w:val="24"/>
                <w:szCs w:val="24"/>
              </w:rPr>
              <w:t>angles.</w:t>
            </w:r>
          </w:p>
        </w:tc>
      </w:tr>
      <w:tr w:rsidR="004558B9" w:rsidRPr="00236D45" w:rsidTr="001751D6">
        <w:tc>
          <w:tcPr>
            <w:tcW w:w="4749" w:type="dxa"/>
          </w:tcPr>
          <w:p w:rsidR="004558B9" w:rsidRPr="00236D45" w:rsidRDefault="004558B9" w:rsidP="00824ACA">
            <w:pPr>
              <w:jc w:val="center"/>
              <w:rPr>
                <w:rFonts w:ascii="Arial" w:hAnsi="Arial" w:cs="Arial"/>
              </w:rPr>
            </w:pPr>
            <w:r w:rsidRPr="00236D45">
              <w:rPr>
                <w:rFonts w:ascii="Arial" w:hAnsi="Arial" w:cs="Arial"/>
              </w:rPr>
              <w:t>English</w:t>
            </w:r>
          </w:p>
        </w:tc>
        <w:tc>
          <w:tcPr>
            <w:tcW w:w="4749" w:type="dxa"/>
          </w:tcPr>
          <w:p w:rsidR="002047E0" w:rsidRPr="00236D45" w:rsidRDefault="002047E0" w:rsidP="00236D45">
            <w:pPr>
              <w:pStyle w:val="TableParagraph"/>
              <w:rPr>
                <w:rFonts w:ascii="Arial" w:hAnsi="Arial" w:cs="Arial"/>
                <w:sz w:val="24"/>
                <w:szCs w:val="24"/>
              </w:rPr>
            </w:pPr>
            <w:r w:rsidRPr="00236D45">
              <w:rPr>
                <w:rFonts w:ascii="Arial" w:hAnsi="Arial" w:cs="Arial"/>
                <w:sz w:val="24"/>
                <w:szCs w:val="24"/>
              </w:rPr>
              <w:t>Use</w:t>
            </w:r>
            <w:r w:rsidRPr="00236D45">
              <w:rPr>
                <w:rFonts w:ascii="Arial" w:hAnsi="Arial" w:cs="Arial"/>
                <w:spacing w:val="-4"/>
                <w:sz w:val="24"/>
                <w:szCs w:val="24"/>
              </w:rPr>
              <w:t xml:space="preserve"> </w:t>
            </w:r>
            <w:r w:rsidRPr="00236D45">
              <w:rPr>
                <w:rFonts w:ascii="Arial" w:hAnsi="Arial" w:cs="Arial"/>
                <w:spacing w:val="-1"/>
                <w:sz w:val="24"/>
                <w:szCs w:val="24"/>
              </w:rPr>
              <w:t>commas</w:t>
            </w:r>
            <w:r w:rsidRPr="00236D45">
              <w:rPr>
                <w:rFonts w:ascii="Arial" w:hAnsi="Arial" w:cs="Arial"/>
                <w:spacing w:val="-4"/>
                <w:sz w:val="24"/>
                <w:szCs w:val="24"/>
              </w:rPr>
              <w:t xml:space="preserve"> </w:t>
            </w:r>
            <w:r w:rsidRPr="00236D45">
              <w:rPr>
                <w:rFonts w:ascii="Arial" w:hAnsi="Arial" w:cs="Arial"/>
                <w:spacing w:val="-1"/>
                <w:sz w:val="24"/>
                <w:szCs w:val="24"/>
              </w:rPr>
              <w:t>after</w:t>
            </w:r>
            <w:r w:rsidRPr="00236D45">
              <w:rPr>
                <w:rFonts w:ascii="Arial" w:hAnsi="Arial" w:cs="Arial"/>
                <w:spacing w:val="-6"/>
                <w:sz w:val="24"/>
                <w:szCs w:val="24"/>
              </w:rPr>
              <w:t xml:space="preserve"> </w:t>
            </w:r>
            <w:r w:rsidRPr="00236D45">
              <w:rPr>
                <w:rFonts w:ascii="Arial" w:hAnsi="Arial" w:cs="Arial"/>
                <w:spacing w:val="-1"/>
                <w:sz w:val="24"/>
                <w:szCs w:val="24"/>
              </w:rPr>
              <w:t>front</w:t>
            </w:r>
            <w:r w:rsidRPr="00236D45">
              <w:rPr>
                <w:rFonts w:ascii="Arial" w:hAnsi="Arial" w:cs="Arial"/>
                <w:spacing w:val="-4"/>
                <w:sz w:val="24"/>
                <w:szCs w:val="24"/>
              </w:rPr>
              <w:t xml:space="preserve"> </w:t>
            </w:r>
            <w:r w:rsidRPr="00236D45">
              <w:rPr>
                <w:rFonts w:ascii="Arial" w:hAnsi="Arial" w:cs="Arial"/>
                <w:sz w:val="24"/>
                <w:szCs w:val="24"/>
              </w:rPr>
              <w:t>adverbials</w:t>
            </w:r>
          </w:p>
          <w:p w:rsidR="004558B9" w:rsidRPr="00236D45" w:rsidRDefault="002047E0" w:rsidP="00236D45">
            <w:pPr>
              <w:rPr>
                <w:rFonts w:ascii="Arial" w:hAnsi="Arial" w:cs="Arial"/>
              </w:rPr>
            </w:pPr>
            <w:r w:rsidRPr="00236D45">
              <w:rPr>
                <w:rFonts w:ascii="Arial" w:hAnsi="Arial" w:cs="Arial"/>
              </w:rPr>
              <w:t>Adverbial phrases</w:t>
            </w:r>
          </w:p>
          <w:p w:rsidR="002047E0" w:rsidRPr="00236D45" w:rsidRDefault="002047E0" w:rsidP="00236D45">
            <w:pPr>
              <w:pStyle w:val="TableParagraph"/>
              <w:rPr>
                <w:rFonts w:ascii="Arial" w:hAnsi="Arial" w:cs="Arial"/>
                <w:sz w:val="24"/>
                <w:szCs w:val="24"/>
              </w:rPr>
            </w:pPr>
            <w:r w:rsidRPr="00236D45">
              <w:rPr>
                <w:rFonts w:ascii="Arial" w:hAnsi="Arial" w:cs="Arial"/>
                <w:sz w:val="24"/>
                <w:szCs w:val="24"/>
              </w:rPr>
              <w:t>Clauses in sentences. Use</w:t>
            </w:r>
            <w:r w:rsidRPr="00236D45">
              <w:rPr>
                <w:rFonts w:ascii="Arial" w:hAnsi="Arial" w:cs="Arial"/>
                <w:spacing w:val="-3"/>
                <w:sz w:val="24"/>
                <w:szCs w:val="24"/>
              </w:rPr>
              <w:t xml:space="preserve"> </w:t>
            </w:r>
            <w:r w:rsidRPr="00236D45">
              <w:rPr>
                <w:rFonts w:ascii="Arial" w:hAnsi="Arial" w:cs="Arial"/>
                <w:spacing w:val="-1"/>
                <w:sz w:val="24"/>
                <w:szCs w:val="24"/>
              </w:rPr>
              <w:t>wider</w:t>
            </w:r>
            <w:r w:rsidRPr="00236D45">
              <w:rPr>
                <w:rFonts w:ascii="Arial" w:hAnsi="Arial" w:cs="Arial"/>
                <w:spacing w:val="-3"/>
                <w:sz w:val="24"/>
                <w:szCs w:val="24"/>
              </w:rPr>
              <w:t xml:space="preserve"> </w:t>
            </w:r>
            <w:r w:rsidRPr="00236D45">
              <w:rPr>
                <w:rFonts w:ascii="Arial" w:hAnsi="Arial" w:cs="Arial"/>
                <w:spacing w:val="-1"/>
                <w:sz w:val="24"/>
                <w:szCs w:val="24"/>
              </w:rPr>
              <w:t>range</w:t>
            </w:r>
            <w:r w:rsidRPr="00236D45">
              <w:rPr>
                <w:rFonts w:ascii="Arial" w:hAnsi="Arial" w:cs="Arial"/>
                <w:spacing w:val="-5"/>
                <w:sz w:val="24"/>
                <w:szCs w:val="24"/>
              </w:rPr>
              <w:t xml:space="preserve"> </w:t>
            </w:r>
            <w:r w:rsidRPr="00236D45">
              <w:rPr>
                <w:rFonts w:ascii="Arial" w:hAnsi="Arial" w:cs="Arial"/>
                <w:sz w:val="24"/>
                <w:szCs w:val="24"/>
              </w:rPr>
              <w:t>of</w:t>
            </w:r>
            <w:r w:rsidRPr="00236D45">
              <w:rPr>
                <w:rFonts w:ascii="Arial" w:hAnsi="Arial" w:cs="Arial"/>
                <w:spacing w:val="-5"/>
                <w:sz w:val="24"/>
                <w:szCs w:val="24"/>
              </w:rPr>
              <w:t xml:space="preserve"> </w:t>
            </w:r>
            <w:r w:rsidRPr="00236D45">
              <w:rPr>
                <w:rFonts w:ascii="Arial" w:hAnsi="Arial" w:cs="Arial"/>
                <w:spacing w:val="-1"/>
                <w:sz w:val="24"/>
                <w:szCs w:val="24"/>
              </w:rPr>
              <w:t>conjunctions</w:t>
            </w:r>
          </w:p>
        </w:tc>
      </w:tr>
      <w:tr w:rsidR="004558B9" w:rsidRPr="00236D45" w:rsidTr="001751D6">
        <w:tc>
          <w:tcPr>
            <w:tcW w:w="4749" w:type="dxa"/>
          </w:tcPr>
          <w:p w:rsidR="004558B9" w:rsidRPr="00236D45" w:rsidRDefault="004558B9" w:rsidP="00824ACA">
            <w:pPr>
              <w:jc w:val="center"/>
              <w:rPr>
                <w:rFonts w:ascii="Arial" w:hAnsi="Arial" w:cs="Arial"/>
              </w:rPr>
            </w:pPr>
            <w:r w:rsidRPr="00236D45">
              <w:rPr>
                <w:rFonts w:ascii="Arial" w:hAnsi="Arial" w:cs="Arial"/>
              </w:rPr>
              <w:t xml:space="preserve">Class </w:t>
            </w:r>
            <w:r w:rsidR="002047E0" w:rsidRPr="00236D45">
              <w:rPr>
                <w:rFonts w:ascii="Arial" w:hAnsi="Arial" w:cs="Arial"/>
              </w:rPr>
              <w:t>Books</w:t>
            </w:r>
          </w:p>
        </w:tc>
        <w:tc>
          <w:tcPr>
            <w:tcW w:w="4749" w:type="dxa"/>
          </w:tcPr>
          <w:p w:rsidR="002047E0" w:rsidRPr="00236D45" w:rsidRDefault="002047E0" w:rsidP="00236D45">
            <w:pPr>
              <w:pStyle w:val="TableParagraph"/>
              <w:rPr>
                <w:rFonts w:ascii="Arial" w:hAnsi="Arial" w:cs="Arial"/>
                <w:sz w:val="24"/>
                <w:szCs w:val="24"/>
              </w:rPr>
            </w:pPr>
            <w:r w:rsidRPr="00236D45">
              <w:rPr>
                <w:rFonts w:ascii="Arial" w:hAnsi="Arial" w:cs="Arial"/>
                <w:sz w:val="24"/>
                <w:szCs w:val="24"/>
              </w:rPr>
              <w:t>Wind in the Willows by Kenneth Grahame</w:t>
            </w:r>
          </w:p>
          <w:p w:rsidR="00B12998" w:rsidRPr="00236D45" w:rsidRDefault="00B12998" w:rsidP="00236D45">
            <w:pPr>
              <w:rPr>
                <w:rFonts w:ascii="Arial" w:hAnsi="Arial" w:cs="Arial"/>
              </w:rPr>
            </w:pPr>
            <w:r w:rsidRPr="00236D45">
              <w:rPr>
                <w:rFonts w:ascii="Arial" w:hAnsi="Arial" w:cs="Arial"/>
              </w:rPr>
              <w:t xml:space="preserve">Kensuke’s Kingdom – Michael </w:t>
            </w:r>
            <w:proofErr w:type="spellStart"/>
            <w:r w:rsidRPr="00236D45">
              <w:rPr>
                <w:rFonts w:ascii="Arial" w:hAnsi="Arial" w:cs="Arial"/>
              </w:rPr>
              <w:t>Morpurgo</w:t>
            </w:r>
            <w:proofErr w:type="spellEnd"/>
          </w:p>
          <w:p w:rsidR="00B12998" w:rsidRPr="00236D45" w:rsidRDefault="00B12998" w:rsidP="00236D45">
            <w:pPr>
              <w:rPr>
                <w:rFonts w:ascii="Arial" w:hAnsi="Arial" w:cs="Arial"/>
              </w:rPr>
            </w:pPr>
            <w:r w:rsidRPr="00236D45">
              <w:rPr>
                <w:rFonts w:ascii="Arial" w:hAnsi="Arial" w:cs="Arial"/>
              </w:rPr>
              <w:t>Charles Dickens-David Copperfield</w:t>
            </w:r>
          </w:p>
          <w:p w:rsidR="00F342FC" w:rsidRPr="00236D45" w:rsidRDefault="00F342FC" w:rsidP="00236D45">
            <w:pPr>
              <w:rPr>
                <w:rFonts w:ascii="Arial" w:hAnsi="Arial" w:cs="Arial"/>
              </w:rPr>
            </w:pPr>
            <w:r w:rsidRPr="00236D45">
              <w:rPr>
                <w:rFonts w:ascii="Arial" w:hAnsi="Arial" w:cs="Arial"/>
              </w:rPr>
              <w:t>The Hero Twins-Mayan Myth and Legend</w:t>
            </w:r>
          </w:p>
        </w:tc>
      </w:tr>
      <w:tr w:rsidR="00824ACA" w:rsidRPr="00236D45" w:rsidTr="001751D6">
        <w:tc>
          <w:tcPr>
            <w:tcW w:w="4749" w:type="dxa"/>
          </w:tcPr>
          <w:p w:rsidR="00824ACA" w:rsidRPr="00236D45" w:rsidRDefault="00824ACA" w:rsidP="00824ACA">
            <w:pPr>
              <w:jc w:val="center"/>
              <w:rPr>
                <w:rFonts w:ascii="Arial" w:hAnsi="Arial" w:cs="Arial"/>
              </w:rPr>
            </w:pPr>
            <w:r w:rsidRPr="00236D45">
              <w:rPr>
                <w:rFonts w:ascii="Arial" w:hAnsi="Arial" w:cs="Arial"/>
              </w:rPr>
              <w:t>Music</w:t>
            </w:r>
          </w:p>
        </w:tc>
        <w:tc>
          <w:tcPr>
            <w:tcW w:w="4749" w:type="dxa"/>
          </w:tcPr>
          <w:p w:rsidR="00824ACA" w:rsidRPr="00236D45" w:rsidRDefault="00824ACA" w:rsidP="00236D45">
            <w:pPr>
              <w:pStyle w:val="TableParagraph"/>
              <w:rPr>
                <w:rFonts w:ascii="Arial" w:hAnsi="Arial" w:cs="Arial"/>
                <w:sz w:val="24"/>
                <w:szCs w:val="24"/>
              </w:rPr>
            </w:pPr>
            <w:r w:rsidRPr="00236D45">
              <w:rPr>
                <w:rFonts w:ascii="Arial" w:hAnsi="Arial" w:cs="Arial"/>
                <w:sz w:val="24"/>
                <w:szCs w:val="24"/>
              </w:rPr>
              <w:t>Violin</w:t>
            </w:r>
          </w:p>
        </w:tc>
      </w:tr>
      <w:tr w:rsidR="00824ACA" w:rsidRPr="00236D45" w:rsidTr="001751D6">
        <w:tc>
          <w:tcPr>
            <w:tcW w:w="4749" w:type="dxa"/>
          </w:tcPr>
          <w:p w:rsidR="00824ACA" w:rsidRPr="00236D45" w:rsidRDefault="00824ACA" w:rsidP="00824ACA">
            <w:pPr>
              <w:jc w:val="center"/>
              <w:rPr>
                <w:rFonts w:ascii="Arial" w:hAnsi="Arial" w:cs="Arial"/>
              </w:rPr>
            </w:pPr>
            <w:r w:rsidRPr="00236D45">
              <w:rPr>
                <w:rFonts w:ascii="Arial" w:hAnsi="Arial" w:cs="Arial"/>
              </w:rPr>
              <w:t>MFL</w:t>
            </w:r>
          </w:p>
        </w:tc>
        <w:tc>
          <w:tcPr>
            <w:tcW w:w="4749" w:type="dxa"/>
          </w:tcPr>
          <w:p w:rsidR="00824ACA" w:rsidRPr="00236D45" w:rsidRDefault="00824ACA" w:rsidP="00236D45">
            <w:pPr>
              <w:pStyle w:val="TableParagraph"/>
              <w:rPr>
                <w:rFonts w:ascii="Arial" w:hAnsi="Arial" w:cs="Arial"/>
                <w:sz w:val="24"/>
                <w:szCs w:val="24"/>
              </w:rPr>
            </w:pPr>
            <w:r w:rsidRPr="00236D45">
              <w:rPr>
                <w:rFonts w:ascii="Arial" w:hAnsi="Arial" w:cs="Arial"/>
                <w:sz w:val="24"/>
                <w:szCs w:val="24"/>
              </w:rPr>
              <w:t>French</w:t>
            </w:r>
          </w:p>
        </w:tc>
      </w:tr>
    </w:tbl>
    <w:p w:rsidR="00042264" w:rsidRPr="00236D45" w:rsidRDefault="00042264" w:rsidP="0071201F">
      <w:pPr>
        <w:rPr>
          <w:rFonts w:ascii="Arial" w:hAnsi="Arial" w:cs="Arial"/>
        </w:rPr>
      </w:pPr>
    </w:p>
    <w:p w:rsidR="00595B25" w:rsidRPr="00236D45" w:rsidRDefault="00595B25" w:rsidP="00595B25">
      <w:pPr>
        <w:pStyle w:val="unknownstyle"/>
        <w:jc w:val="center"/>
        <w:rPr>
          <w:rFonts w:ascii="Arial" w:hAnsi="Arial" w:cs="Arial"/>
          <w:b/>
          <w:bCs/>
          <w:noProof/>
          <w:color w:val="auto"/>
          <w:sz w:val="24"/>
          <w:szCs w:val="24"/>
        </w:rPr>
      </w:pPr>
      <w:r w:rsidRPr="00236D45">
        <w:rPr>
          <w:rFonts w:ascii="Arial" w:hAnsi="Arial" w:cs="Arial"/>
          <w:b/>
          <w:bCs/>
          <w:noProof/>
          <w:color w:val="auto"/>
          <w:sz w:val="24"/>
          <w:szCs w:val="24"/>
        </w:rPr>
        <w:t>Religious Education Programme</w:t>
      </w:r>
    </w:p>
    <w:p w:rsidR="00595B25" w:rsidRPr="00236D45" w:rsidRDefault="00595B25" w:rsidP="00595B25">
      <w:pPr>
        <w:pStyle w:val="unknownstyle"/>
        <w:jc w:val="center"/>
        <w:rPr>
          <w:rFonts w:ascii="Arial" w:hAnsi="Arial" w:cs="Arial"/>
          <w:bCs/>
          <w:noProof/>
          <w:color w:val="auto"/>
          <w:sz w:val="24"/>
          <w:szCs w:val="24"/>
          <w:u w:val="none"/>
        </w:rPr>
      </w:pPr>
      <w:r w:rsidRPr="00236D45">
        <w:rPr>
          <w:rFonts w:ascii="Arial" w:hAnsi="Arial" w:cs="Arial"/>
          <w:bCs/>
          <w:noProof/>
          <w:color w:val="auto"/>
          <w:sz w:val="24"/>
          <w:szCs w:val="24"/>
          <w:u w:val="none"/>
        </w:rPr>
        <w:t>Within ‘come and See’ this term, the children will be studying the three themes of Local church (Community), Eucharist (Relating) and Lent/Easter (Giving). The children will also spend one week studying Islam</w:t>
      </w:r>
      <w:r w:rsidR="00824ACA" w:rsidRPr="00236D45">
        <w:rPr>
          <w:rFonts w:ascii="Arial" w:hAnsi="Arial" w:cs="Arial"/>
          <w:bCs/>
          <w:noProof/>
          <w:color w:val="auto"/>
          <w:sz w:val="24"/>
          <w:szCs w:val="24"/>
          <w:u w:val="none"/>
        </w:rPr>
        <w:t>.</w:t>
      </w:r>
    </w:p>
    <w:p w:rsidR="00595B25" w:rsidRPr="00236D45" w:rsidRDefault="00595B25" w:rsidP="00595B25">
      <w:pPr>
        <w:jc w:val="center"/>
        <w:rPr>
          <w:rFonts w:ascii="Arial" w:hAnsi="Arial" w:cs="Arial"/>
        </w:rPr>
      </w:pPr>
    </w:p>
    <w:p w:rsidR="00236D45" w:rsidRDefault="00236D45" w:rsidP="00EB13F4">
      <w:pPr>
        <w:jc w:val="center"/>
        <w:rPr>
          <w:rFonts w:ascii="Arial" w:hAnsi="Arial" w:cs="Arial"/>
          <w:b/>
          <w:u w:val="single"/>
        </w:rPr>
      </w:pPr>
    </w:p>
    <w:p w:rsidR="00236D45" w:rsidRDefault="00236D45" w:rsidP="00EB13F4">
      <w:pPr>
        <w:jc w:val="center"/>
        <w:rPr>
          <w:rFonts w:ascii="Arial" w:hAnsi="Arial" w:cs="Arial"/>
          <w:b/>
          <w:u w:val="single"/>
        </w:rPr>
      </w:pPr>
    </w:p>
    <w:p w:rsidR="00042264" w:rsidRPr="00236D45" w:rsidRDefault="00EB13F4" w:rsidP="00EB13F4">
      <w:pPr>
        <w:jc w:val="center"/>
        <w:rPr>
          <w:rFonts w:ascii="Arial" w:hAnsi="Arial" w:cs="Arial"/>
          <w:b/>
          <w:u w:val="single"/>
        </w:rPr>
      </w:pPr>
      <w:r w:rsidRPr="00236D45">
        <w:rPr>
          <w:rFonts w:ascii="Arial" w:hAnsi="Arial" w:cs="Arial"/>
          <w:b/>
          <w:u w:val="single"/>
        </w:rPr>
        <w:lastRenderedPageBreak/>
        <w:t>Just a few reminders</w:t>
      </w:r>
    </w:p>
    <w:p w:rsidR="002047E0" w:rsidRPr="00236D45" w:rsidRDefault="002047E0" w:rsidP="001520FA">
      <w:pPr>
        <w:jc w:val="center"/>
        <w:rPr>
          <w:rFonts w:ascii="Arial" w:hAnsi="Arial" w:cs="Arial"/>
          <w:b/>
        </w:rPr>
      </w:pPr>
      <w:r w:rsidRPr="00236D45">
        <w:rPr>
          <w:rFonts w:ascii="Arial" w:hAnsi="Arial" w:cs="Arial"/>
          <w:b/>
        </w:rPr>
        <w:t>The books we study in Year 4 are:</w:t>
      </w:r>
    </w:p>
    <w:p w:rsidR="002047E0" w:rsidRPr="00236D45" w:rsidRDefault="002047E0" w:rsidP="002047E0">
      <w:pPr>
        <w:rPr>
          <w:rFonts w:ascii="Arial" w:hAnsi="Arial" w:cs="Arial"/>
        </w:rPr>
      </w:pPr>
      <w:r w:rsidRPr="00236D45">
        <w:rPr>
          <w:rFonts w:ascii="Arial" w:hAnsi="Arial" w:cs="Arial"/>
        </w:rPr>
        <w:t xml:space="preserve">Class Author- Ellen </w:t>
      </w:r>
      <w:proofErr w:type="spellStart"/>
      <w:r w:rsidRPr="00236D45">
        <w:rPr>
          <w:rFonts w:ascii="Arial" w:hAnsi="Arial" w:cs="Arial"/>
        </w:rPr>
        <w:t>Coldecott</w:t>
      </w:r>
      <w:proofErr w:type="spellEnd"/>
    </w:p>
    <w:p w:rsidR="002047E0" w:rsidRPr="00236D45" w:rsidRDefault="002047E0" w:rsidP="002047E0">
      <w:pPr>
        <w:rPr>
          <w:rFonts w:ascii="Arial" w:hAnsi="Arial" w:cs="Arial"/>
        </w:rPr>
      </w:pPr>
      <w:r w:rsidRPr="00236D45">
        <w:rPr>
          <w:rFonts w:ascii="Arial" w:hAnsi="Arial" w:cs="Arial"/>
        </w:rPr>
        <w:t xml:space="preserve">Class Book- Kensuke’s Kingdom – Michael </w:t>
      </w:r>
      <w:proofErr w:type="spellStart"/>
      <w:r w:rsidRPr="00236D45">
        <w:rPr>
          <w:rFonts w:ascii="Arial" w:hAnsi="Arial" w:cs="Arial"/>
        </w:rPr>
        <w:t>Morpurgo</w:t>
      </w:r>
      <w:proofErr w:type="spellEnd"/>
    </w:p>
    <w:p w:rsidR="002047E0" w:rsidRPr="00236D45" w:rsidRDefault="002047E0" w:rsidP="002047E0">
      <w:pPr>
        <w:rPr>
          <w:rFonts w:ascii="Arial" w:hAnsi="Arial" w:cs="Arial"/>
        </w:rPr>
      </w:pPr>
      <w:r w:rsidRPr="00236D45">
        <w:rPr>
          <w:rFonts w:ascii="Arial" w:hAnsi="Arial" w:cs="Arial"/>
        </w:rPr>
        <w:t>Roald Dahl-The BFG</w:t>
      </w:r>
    </w:p>
    <w:p w:rsidR="002047E0" w:rsidRPr="00236D45" w:rsidRDefault="002047E0" w:rsidP="002047E0">
      <w:pPr>
        <w:rPr>
          <w:rFonts w:ascii="Arial" w:hAnsi="Arial" w:cs="Arial"/>
        </w:rPr>
      </w:pPr>
      <w:r w:rsidRPr="00236D45">
        <w:rPr>
          <w:rFonts w:ascii="Arial" w:hAnsi="Arial" w:cs="Arial"/>
        </w:rPr>
        <w:t>Shakespeare-Twelfth Night</w:t>
      </w:r>
    </w:p>
    <w:p w:rsidR="002047E0" w:rsidRPr="00236D45" w:rsidRDefault="002047E0" w:rsidP="002047E0">
      <w:pPr>
        <w:rPr>
          <w:rFonts w:ascii="Arial" w:hAnsi="Arial" w:cs="Arial"/>
        </w:rPr>
      </w:pPr>
      <w:r w:rsidRPr="00236D45">
        <w:rPr>
          <w:rFonts w:ascii="Arial" w:hAnsi="Arial" w:cs="Arial"/>
        </w:rPr>
        <w:t>Charles Dickens-</w:t>
      </w:r>
    </w:p>
    <w:p w:rsidR="002047E0" w:rsidRPr="00236D45" w:rsidRDefault="002047E0" w:rsidP="002047E0">
      <w:pPr>
        <w:rPr>
          <w:rFonts w:ascii="Arial" w:hAnsi="Arial" w:cs="Arial"/>
        </w:rPr>
      </w:pPr>
      <w:r w:rsidRPr="00236D45">
        <w:rPr>
          <w:rFonts w:ascii="Arial" w:hAnsi="Arial" w:cs="Arial"/>
        </w:rPr>
        <w:t>Poet-Paul Delaney</w:t>
      </w:r>
    </w:p>
    <w:p w:rsidR="002047E0" w:rsidRPr="00236D45" w:rsidRDefault="002047E0" w:rsidP="002047E0">
      <w:pPr>
        <w:rPr>
          <w:rFonts w:ascii="Arial" w:hAnsi="Arial" w:cs="Arial"/>
        </w:rPr>
      </w:pPr>
      <w:r w:rsidRPr="00236D45">
        <w:rPr>
          <w:rFonts w:ascii="Arial" w:hAnsi="Arial" w:cs="Arial"/>
        </w:rPr>
        <w:t>Poem- My Mysterious Moggy by Paul Delaney</w:t>
      </w:r>
    </w:p>
    <w:p w:rsidR="00B12998" w:rsidRPr="00236D45" w:rsidRDefault="00B12998" w:rsidP="00EB13F4">
      <w:pPr>
        <w:rPr>
          <w:rFonts w:ascii="Arial" w:hAnsi="Arial" w:cs="Arial"/>
        </w:rPr>
      </w:pPr>
      <w:r w:rsidRPr="00236D45">
        <w:rPr>
          <w:rFonts w:ascii="Arial" w:hAnsi="Arial" w:cs="Arial"/>
        </w:rPr>
        <w:t>Charles Dickens-David Copperfield</w:t>
      </w:r>
    </w:p>
    <w:p w:rsidR="0071201F" w:rsidRPr="00236D45" w:rsidRDefault="0071201F" w:rsidP="00EB13F4">
      <w:pPr>
        <w:rPr>
          <w:rFonts w:ascii="Arial" w:hAnsi="Arial" w:cs="Arial"/>
          <w:b/>
        </w:rPr>
      </w:pPr>
    </w:p>
    <w:p w:rsidR="001520FA" w:rsidRPr="00236D45" w:rsidRDefault="001520FA" w:rsidP="001520FA">
      <w:pPr>
        <w:jc w:val="center"/>
        <w:rPr>
          <w:rFonts w:ascii="Arial" w:hAnsi="Arial" w:cs="Arial"/>
          <w:b/>
          <w:u w:val="single"/>
        </w:rPr>
      </w:pPr>
      <w:r w:rsidRPr="00236D45">
        <w:rPr>
          <w:rFonts w:ascii="Arial" w:hAnsi="Arial" w:cs="Arial"/>
          <w:b/>
          <w:u w:val="single"/>
        </w:rPr>
        <w:t>Reading Books and Diaries</w:t>
      </w:r>
    </w:p>
    <w:p w:rsidR="001520FA" w:rsidRPr="00236D45" w:rsidRDefault="001520FA" w:rsidP="001520FA">
      <w:pPr>
        <w:rPr>
          <w:rFonts w:ascii="Arial" w:hAnsi="Arial" w:cs="Arial"/>
        </w:rPr>
      </w:pPr>
      <w:r w:rsidRPr="00236D45">
        <w:rPr>
          <w:rFonts w:ascii="Arial" w:hAnsi="Arial" w:cs="Arial"/>
        </w:rPr>
        <w:t xml:space="preserve">All books and reading diaries should be in school each day and will be collected on a Monday to monitor how much children are reading at home. Once your child has finished a book they will be given the opportunity to change their books. </w:t>
      </w:r>
    </w:p>
    <w:p w:rsidR="001520FA" w:rsidRPr="00236D45" w:rsidRDefault="001520FA" w:rsidP="001520FA">
      <w:pPr>
        <w:rPr>
          <w:rFonts w:ascii="Arial" w:hAnsi="Arial" w:cs="Arial"/>
          <w:b/>
          <w:u w:val="single"/>
        </w:rPr>
      </w:pPr>
    </w:p>
    <w:p w:rsidR="001520FA" w:rsidRPr="00236D45" w:rsidRDefault="001520FA" w:rsidP="001520FA">
      <w:pPr>
        <w:rPr>
          <w:rFonts w:ascii="Arial" w:hAnsi="Arial" w:cs="Arial"/>
          <w:b/>
          <w:u w:val="single"/>
        </w:rPr>
      </w:pPr>
    </w:p>
    <w:p w:rsidR="001520FA" w:rsidRPr="00236D45" w:rsidRDefault="001520FA" w:rsidP="001520FA">
      <w:pPr>
        <w:rPr>
          <w:rFonts w:ascii="Arial" w:hAnsi="Arial" w:cs="Arial"/>
          <w:b/>
          <w:u w:val="single"/>
        </w:rPr>
      </w:pPr>
    </w:p>
    <w:p w:rsidR="001520FA" w:rsidRPr="00236D45" w:rsidRDefault="001520FA" w:rsidP="001520FA">
      <w:pPr>
        <w:rPr>
          <w:rFonts w:ascii="Arial" w:hAnsi="Arial" w:cs="Arial"/>
          <w:b/>
          <w:u w:val="single"/>
        </w:rPr>
      </w:pPr>
    </w:p>
    <w:p w:rsidR="001520FA" w:rsidRPr="00236D45" w:rsidRDefault="001520FA" w:rsidP="001520FA">
      <w:pPr>
        <w:jc w:val="center"/>
        <w:rPr>
          <w:rFonts w:ascii="Arial" w:hAnsi="Arial" w:cs="Arial"/>
          <w:b/>
          <w:u w:val="single"/>
        </w:rPr>
      </w:pPr>
      <w:r w:rsidRPr="00236D45">
        <w:rPr>
          <w:rFonts w:ascii="Arial" w:hAnsi="Arial" w:cs="Arial"/>
          <w:b/>
          <w:u w:val="single"/>
        </w:rPr>
        <w:t>Punctuality/Absence</w:t>
      </w:r>
    </w:p>
    <w:p w:rsidR="001520FA" w:rsidRPr="00236D45" w:rsidRDefault="001520FA" w:rsidP="001520FA">
      <w:pPr>
        <w:rPr>
          <w:rFonts w:ascii="Arial" w:hAnsi="Arial" w:cs="Arial"/>
        </w:rPr>
      </w:pPr>
      <w:r w:rsidRPr="00236D45">
        <w:rPr>
          <w:rFonts w:ascii="Arial" w:hAnsi="Arial" w:cs="Arial"/>
        </w:rPr>
        <w:t xml:space="preserve">The children should line up at 8.55am on the playground unless it is raining heavily, in which case, classroom doors will be opened a little earlier. It is your responsibility to supervise them up until this point. Any child arriving after the class has entered the classroom at 8.55am needs to go to the main door to be signed in by Mrs Featherstone. If for any reason your child is absent from school, please contact us to let us know. This can now be done through the Parent App. If we do not hear from you, Mrs Featherstone, our Learning Mentor, will ring to find out why your child is absent. If you need to collect your child at any time in the day for an appointment, could you please report to the office and your child will be collected from their classroom. </w:t>
      </w:r>
    </w:p>
    <w:p w:rsidR="001520FA" w:rsidRPr="00236D45" w:rsidRDefault="001520FA" w:rsidP="001520FA">
      <w:pPr>
        <w:rPr>
          <w:rFonts w:ascii="Arial" w:hAnsi="Arial" w:cs="Arial"/>
        </w:rPr>
      </w:pPr>
    </w:p>
    <w:p w:rsidR="001520FA" w:rsidRPr="00236D45" w:rsidRDefault="001520FA" w:rsidP="001520FA">
      <w:pPr>
        <w:rPr>
          <w:rFonts w:ascii="Arial" w:hAnsi="Arial" w:cs="Arial"/>
          <w:b/>
          <w:u w:val="single"/>
        </w:rPr>
      </w:pPr>
    </w:p>
    <w:p w:rsidR="001520FA" w:rsidRPr="00236D45" w:rsidRDefault="001520FA" w:rsidP="001520FA">
      <w:pPr>
        <w:jc w:val="center"/>
        <w:rPr>
          <w:rFonts w:ascii="Arial" w:hAnsi="Arial" w:cs="Arial"/>
          <w:b/>
          <w:u w:val="single"/>
        </w:rPr>
      </w:pPr>
      <w:r w:rsidRPr="00236D45">
        <w:rPr>
          <w:rFonts w:ascii="Arial" w:hAnsi="Arial" w:cs="Arial"/>
          <w:b/>
          <w:u w:val="single"/>
        </w:rPr>
        <w:t>School Values</w:t>
      </w:r>
    </w:p>
    <w:p w:rsidR="001520FA" w:rsidRPr="00236D45" w:rsidRDefault="001520FA" w:rsidP="001520FA">
      <w:pPr>
        <w:rPr>
          <w:rFonts w:ascii="Arial" w:hAnsi="Arial" w:cs="Arial"/>
        </w:rPr>
      </w:pPr>
    </w:p>
    <w:p w:rsidR="001520FA" w:rsidRPr="00236D45" w:rsidRDefault="001520FA" w:rsidP="001520FA">
      <w:pPr>
        <w:ind w:left="2160"/>
        <w:rPr>
          <w:rFonts w:ascii="Arial" w:hAnsi="Arial" w:cs="Arial"/>
          <w:b/>
        </w:rPr>
      </w:pPr>
      <w:r w:rsidRPr="00236D45">
        <w:rPr>
          <w:rFonts w:ascii="Arial" w:hAnsi="Arial" w:cs="Arial"/>
          <w:b/>
        </w:rPr>
        <w:t xml:space="preserve">Respectful </w:t>
      </w:r>
      <w:r w:rsidRPr="00236D45">
        <w:rPr>
          <w:rFonts w:ascii="Arial" w:hAnsi="Arial" w:cs="Arial"/>
          <w:b/>
        </w:rPr>
        <w:tab/>
      </w:r>
      <w:r w:rsidRPr="00236D45">
        <w:rPr>
          <w:rFonts w:ascii="Arial" w:hAnsi="Arial" w:cs="Arial"/>
          <w:b/>
        </w:rPr>
        <w:tab/>
        <w:t xml:space="preserve">Loving </w:t>
      </w:r>
      <w:r w:rsidRPr="00236D45">
        <w:rPr>
          <w:rFonts w:ascii="Arial" w:hAnsi="Arial" w:cs="Arial"/>
          <w:b/>
        </w:rPr>
        <w:tab/>
      </w:r>
      <w:r w:rsidRPr="00236D45">
        <w:rPr>
          <w:rFonts w:ascii="Arial" w:hAnsi="Arial" w:cs="Arial"/>
          <w:b/>
        </w:rPr>
        <w:tab/>
      </w:r>
      <w:r w:rsidRPr="00236D45">
        <w:rPr>
          <w:rFonts w:ascii="Arial" w:hAnsi="Arial" w:cs="Arial"/>
          <w:b/>
        </w:rPr>
        <w:tab/>
        <w:t>Patient</w:t>
      </w:r>
    </w:p>
    <w:p w:rsidR="001520FA" w:rsidRPr="00236D45" w:rsidRDefault="001520FA" w:rsidP="001520FA">
      <w:pPr>
        <w:ind w:left="1440" w:firstLine="720"/>
        <w:rPr>
          <w:rFonts w:ascii="Arial" w:hAnsi="Arial" w:cs="Arial"/>
          <w:b/>
        </w:rPr>
      </w:pPr>
      <w:r w:rsidRPr="00236D45">
        <w:rPr>
          <w:rFonts w:ascii="Arial" w:hAnsi="Arial" w:cs="Arial"/>
          <w:b/>
        </w:rPr>
        <w:t xml:space="preserve">Responsible </w:t>
      </w:r>
      <w:r w:rsidRPr="00236D45">
        <w:rPr>
          <w:rFonts w:ascii="Arial" w:hAnsi="Arial" w:cs="Arial"/>
          <w:b/>
        </w:rPr>
        <w:tab/>
        <w:t>Honest</w:t>
      </w:r>
      <w:r w:rsidRPr="00236D45">
        <w:rPr>
          <w:rFonts w:ascii="Arial" w:hAnsi="Arial" w:cs="Arial"/>
          <w:b/>
        </w:rPr>
        <w:tab/>
      </w:r>
      <w:r w:rsidRPr="00236D45">
        <w:rPr>
          <w:rFonts w:ascii="Arial" w:hAnsi="Arial" w:cs="Arial"/>
          <w:b/>
        </w:rPr>
        <w:tab/>
        <w:t>Forgiveness</w:t>
      </w:r>
    </w:p>
    <w:p w:rsidR="001520FA" w:rsidRPr="00236D45" w:rsidRDefault="001520FA" w:rsidP="001520FA">
      <w:pPr>
        <w:rPr>
          <w:rFonts w:ascii="Arial" w:hAnsi="Arial" w:cs="Arial"/>
          <w:b/>
        </w:rPr>
      </w:pPr>
    </w:p>
    <w:p w:rsidR="00266C50" w:rsidRPr="00236D45" w:rsidRDefault="00266C50" w:rsidP="00266C50">
      <w:pPr>
        <w:rPr>
          <w:rFonts w:ascii="Arial" w:hAnsi="Arial" w:cs="Arial"/>
          <w:b/>
          <w:u w:val="single"/>
        </w:rPr>
      </w:pPr>
    </w:p>
    <w:p w:rsidR="00266C50" w:rsidRPr="00236D45" w:rsidRDefault="00266C50" w:rsidP="00266C50">
      <w:pPr>
        <w:jc w:val="center"/>
        <w:rPr>
          <w:rFonts w:ascii="Arial" w:hAnsi="Arial" w:cs="Arial"/>
          <w:b/>
          <w:u w:val="single"/>
        </w:rPr>
      </w:pPr>
      <w:r w:rsidRPr="00236D45">
        <w:rPr>
          <w:rFonts w:ascii="Arial" w:hAnsi="Arial" w:cs="Arial"/>
          <w:b/>
          <w:u w:val="single"/>
        </w:rPr>
        <w:t>Code of Conduct</w:t>
      </w:r>
    </w:p>
    <w:p w:rsidR="00266C50" w:rsidRPr="00236D45" w:rsidRDefault="00266C50" w:rsidP="00266C50">
      <w:pPr>
        <w:rPr>
          <w:rFonts w:ascii="Arial" w:hAnsi="Arial" w:cs="Arial"/>
        </w:rPr>
      </w:pPr>
    </w:p>
    <w:p w:rsidR="00266C50" w:rsidRPr="00236D45" w:rsidRDefault="00266C50" w:rsidP="00266C50">
      <w:pPr>
        <w:numPr>
          <w:ilvl w:val="0"/>
          <w:numId w:val="2"/>
        </w:numPr>
        <w:rPr>
          <w:rFonts w:ascii="Arial" w:hAnsi="Arial" w:cs="Arial"/>
        </w:rPr>
      </w:pPr>
      <w:r w:rsidRPr="00236D45">
        <w:rPr>
          <w:rFonts w:ascii="Arial" w:hAnsi="Arial" w:cs="Arial"/>
        </w:rPr>
        <w:t>Correct school dress must be worn unless there is a particular explained reason. This includes P.E kit.</w:t>
      </w:r>
    </w:p>
    <w:p w:rsidR="00266C50" w:rsidRPr="00236D45" w:rsidRDefault="00266C50" w:rsidP="00266C50">
      <w:pPr>
        <w:numPr>
          <w:ilvl w:val="0"/>
          <w:numId w:val="2"/>
        </w:numPr>
        <w:rPr>
          <w:rFonts w:ascii="Arial" w:hAnsi="Arial" w:cs="Arial"/>
        </w:rPr>
      </w:pPr>
      <w:r w:rsidRPr="00236D45">
        <w:rPr>
          <w:rFonts w:ascii="Arial" w:hAnsi="Arial" w:cs="Arial"/>
        </w:rPr>
        <w:t>Children should not run inside school. They should move around the building in safe and sensible manner.</w:t>
      </w:r>
    </w:p>
    <w:p w:rsidR="00266C50" w:rsidRPr="00236D45" w:rsidRDefault="00266C50" w:rsidP="00266C50">
      <w:pPr>
        <w:numPr>
          <w:ilvl w:val="0"/>
          <w:numId w:val="2"/>
        </w:numPr>
        <w:rPr>
          <w:rFonts w:ascii="Arial" w:hAnsi="Arial" w:cs="Arial"/>
        </w:rPr>
      </w:pPr>
      <w:r w:rsidRPr="00236D45">
        <w:rPr>
          <w:rFonts w:ascii="Arial" w:hAnsi="Arial" w:cs="Arial"/>
        </w:rPr>
        <w:t>At break time, children may eat a piece of fruit or a healthy snack. Sweets and chewing gum are not allowed in school.</w:t>
      </w:r>
    </w:p>
    <w:p w:rsidR="00266C50" w:rsidRPr="00236D45" w:rsidRDefault="00266C50" w:rsidP="00266C50">
      <w:pPr>
        <w:numPr>
          <w:ilvl w:val="0"/>
          <w:numId w:val="2"/>
        </w:numPr>
        <w:rPr>
          <w:rFonts w:ascii="Arial" w:hAnsi="Arial" w:cs="Arial"/>
        </w:rPr>
      </w:pPr>
      <w:r w:rsidRPr="00236D45">
        <w:rPr>
          <w:rFonts w:ascii="Arial" w:hAnsi="Arial" w:cs="Arial"/>
        </w:rPr>
        <w:t>After leaving the building at lunchtime, children should not re-enter the school building without permission.</w:t>
      </w:r>
    </w:p>
    <w:p w:rsidR="00266C50" w:rsidRPr="00236D45" w:rsidRDefault="00266C50" w:rsidP="00266C50">
      <w:pPr>
        <w:numPr>
          <w:ilvl w:val="0"/>
          <w:numId w:val="2"/>
        </w:numPr>
        <w:rPr>
          <w:rFonts w:ascii="Arial" w:hAnsi="Arial" w:cs="Arial"/>
        </w:rPr>
      </w:pPr>
      <w:r w:rsidRPr="00236D45">
        <w:rPr>
          <w:rFonts w:ascii="Arial" w:hAnsi="Arial" w:cs="Arial"/>
        </w:rPr>
        <w:t>Children will show respect to all adults in the school.</w:t>
      </w:r>
    </w:p>
    <w:p w:rsidR="00266C50" w:rsidRPr="00236D45" w:rsidRDefault="00266C50" w:rsidP="00266C50">
      <w:pPr>
        <w:numPr>
          <w:ilvl w:val="0"/>
          <w:numId w:val="2"/>
        </w:numPr>
        <w:rPr>
          <w:rFonts w:ascii="Arial" w:hAnsi="Arial" w:cs="Arial"/>
        </w:rPr>
      </w:pPr>
      <w:r w:rsidRPr="00236D45">
        <w:rPr>
          <w:rFonts w:ascii="Arial" w:hAnsi="Arial" w:cs="Arial"/>
        </w:rPr>
        <w:t>No abusive language is tolerated.</w:t>
      </w:r>
    </w:p>
    <w:p w:rsidR="00266C50" w:rsidRPr="00236D45" w:rsidRDefault="00266C50" w:rsidP="00266C50">
      <w:pPr>
        <w:numPr>
          <w:ilvl w:val="0"/>
          <w:numId w:val="2"/>
        </w:numPr>
        <w:rPr>
          <w:rFonts w:ascii="Arial" w:hAnsi="Arial" w:cs="Arial"/>
        </w:rPr>
      </w:pPr>
      <w:r w:rsidRPr="00236D45">
        <w:rPr>
          <w:rFonts w:ascii="Arial" w:hAnsi="Arial" w:cs="Arial"/>
        </w:rPr>
        <w:t>Jewellery, apart from a wrist watch, is not permitted.</w:t>
      </w:r>
    </w:p>
    <w:p w:rsidR="00266C50" w:rsidRPr="00236D45" w:rsidRDefault="00266C50" w:rsidP="00266C50">
      <w:pPr>
        <w:numPr>
          <w:ilvl w:val="0"/>
          <w:numId w:val="2"/>
        </w:numPr>
        <w:rPr>
          <w:rFonts w:ascii="Arial" w:hAnsi="Arial" w:cs="Arial"/>
        </w:rPr>
      </w:pPr>
      <w:r w:rsidRPr="00236D45">
        <w:rPr>
          <w:rFonts w:ascii="Arial" w:hAnsi="Arial" w:cs="Arial"/>
        </w:rPr>
        <w:t>Nail varnish should not be worn.</w:t>
      </w:r>
    </w:p>
    <w:p w:rsidR="00266C50" w:rsidRPr="00236D45" w:rsidRDefault="00266C50" w:rsidP="00266C50">
      <w:pPr>
        <w:numPr>
          <w:ilvl w:val="0"/>
          <w:numId w:val="2"/>
        </w:numPr>
        <w:rPr>
          <w:rFonts w:ascii="Arial" w:hAnsi="Arial" w:cs="Arial"/>
        </w:rPr>
      </w:pPr>
      <w:r w:rsidRPr="00236D45">
        <w:rPr>
          <w:rFonts w:ascii="Arial" w:hAnsi="Arial" w:cs="Arial"/>
        </w:rPr>
        <w:t>No mobile phones will be allowed in school without permission.</w:t>
      </w:r>
    </w:p>
    <w:p w:rsidR="001520FA" w:rsidRPr="00236D45" w:rsidRDefault="001520FA" w:rsidP="00266C50">
      <w:pPr>
        <w:jc w:val="center"/>
        <w:rPr>
          <w:rFonts w:ascii="Arial" w:hAnsi="Arial" w:cs="Arial"/>
        </w:rPr>
      </w:pPr>
    </w:p>
    <w:p w:rsidR="001520FA" w:rsidRPr="00236D45" w:rsidRDefault="001520FA" w:rsidP="001520FA">
      <w:pPr>
        <w:jc w:val="center"/>
        <w:rPr>
          <w:rFonts w:ascii="Arial" w:hAnsi="Arial" w:cs="Arial"/>
          <w:b/>
          <w:u w:val="single"/>
        </w:rPr>
      </w:pPr>
      <w:r w:rsidRPr="00236D45">
        <w:rPr>
          <w:rFonts w:ascii="Arial" w:hAnsi="Arial" w:cs="Arial"/>
          <w:b/>
          <w:u w:val="single"/>
        </w:rPr>
        <w:t>Praising and rewarding</w:t>
      </w:r>
    </w:p>
    <w:p w:rsidR="001520FA" w:rsidRPr="00236D45" w:rsidRDefault="00266C50" w:rsidP="006E000F">
      <w:pPr>
        <w:rPr>
          <w:rFonts w:ascii="Arial" w:hAnsi="Arial" w:cs="Arial"/>
          <w:b/>
        </w:rPr>
      </w:pPr>
      <w:r w:rsidRPr="00236D45">
        <w:rPr>
          <w:rFonts w:ascii="Arial" w:hAnsi="Arial" w:cs="Arial"/>
        </w:rPr>
        <w:t xml:space="preserve">As well as Golden Time on a Friday afternoon, the children are encouraged and praised throughout the school day. Praising of good behaviour helps to reinforce the positive behaviours within the classroom to all children. Good behaviour, setting a good example for others, good work and good manners </w:t>
      </w:r>
      <w:proofErr w:type="gramStart"/>
      <w:r w:rsidRPr="00236D45">
        <w:rPr>
          <w:rFonts w:ascii="Arial" w:hAnsi="Arial" w:cs="Arial"/>
        </w:rPr>
        <w:t>are</w:t>
      </w:r>
      <w:proofErr w:type="gramEnd"/>
      <w:r w:rsidRPr="00236D45">
        <w:rPr>
          <w:rFonts w:ascii="Arial" w:hAnsi="Arial" w:cs="Arial"/>
        </w:rPr>
        <w:t xml:space="preserve"> rewarded. In addition, there are further reward systems in place including the Golden Table, afternoon tea with Mrs Hannah, certificates and a termly achievements assembly where attendance and punctuality are also celebrated.</w:t>
      </w:r>
    </w:p>
    <w:p w:rsidR="00266C50" w:rsidRPr="00236D45" w:rsidRDefault="00266C50" w:rsidP="001520FA">
      <w:pPr>
        <w:jc w:val="center"/>
        <w:rPr>
          <w:rFonts w:ascii="Arial" w:hAnsi="Arial" w:cs="Arial"/>
          <w:b/>
          <w:u w:val="single"/>
        </w:rPr>
      </w:pPr>
    </w:p>
    <w:p w:rsidR="001520FA" w:rsidRPr="00236D45" w:rsidRDefault="001520FA" w:rsidP="00266C50">
      <w:pPr>
        <w:jc w:val="center"/>
        <w:rPr>
          <w:rFonts w:ascii="Arial" w:hAnsi="Arial" w:cs="Arial"/>
          <w:b/>
          <w:u w:val="single"/>
        </w:rPr>
      </w:pPr>
      <w:r w:rsidRPr="00236D45">
        <w:rPr>
          <w:rFonts w:ascii="Arial" w:hAnsi="Arial" w:cs="Arial"/>
          <w:b/>
          <w:u w:val="single"/>
        </w:rPr>
        <w:t>Uniform</w:t>
      </w:r>
    </w:p>
    <w:p w:rsidR="001520FA" w:rsidRPr="00236D45" w:rsidRDefault="001520FA" w:rsidP="001520FA">
      <w:pPr>
        <w:rPr>
          <w:rFonts w:ascii="Arial" w:hAnsi="Arial" w:cs="Arial"/>
        </w:rPr>
      </w:pPr>
      <w:r w:rsidRPr="00236D45">
        <w:rPr>
          <w:rFonts w:ascii="Arial" w:hAnsi="Arial" w:cs="Arial"/>
        </w:rPr>
        <w:t xml:space="preserve">The children have returned to school looking very smart – thank you. </w:t>
      </w:r>
      <w:r w:rsidRPr="00236D45">
        <w:rPr>
          <w:rFonts w:ascii="Arial" w:hAnsi="Arial" w:cs="Arial"/>
        </w:rPr>
        <w:sym w:font="Wingdings" w:char="F04A"/>
      </w:r>
      <w:r w:rsidRPr="00236D45">
        <w:rPr>
          <w:rFonts w:ascii="Arial" w:hAnsi="Arial" w:cs="Arial"/>
        </w:rPr>
        <w:t xml:space="preserve"> Please make sure that all items of uniform are clearly marked with your child’s name to prevent items getting lost. Please also ensure the following:</w:t>
      </w:r>
    </w:p>
    <w:p w:rsidR="001520FA" w:rsidRPr="00236D45" w:rsidRDefault="001520FA" w:rsidP="001520FA">
      <w:pPr>
        <w:numPr>
          <w:ilvl w:val="0"/>
          <w:numId w:val="6"/>
        </w:numPr>
        <w:rPr>
          <w:rFonts w:ascii="Arial" w:hAnsi="Arial" w:cs="Arial"/>
        </w:rPr>
      </w:pPr>
      <w:r w:rsidRPr="00236D45">
        <w:rPr>
          <w:rFonts w:ascii="Arial" w:hAnsi="Arial" w:cs="Arial"/>
        </w:rPr>
        <w:t>Long hair is tied back at all times.</w:t>
      </w:r>
    </w:p>
    <w:p w:rsidR="001520FA" w:rsidRPr="00236D45" w:rsidRDefault="001520FA" w:rsidP="001520FA">
      <w:pPr>
        <w:numPr>
          <w:ilvl w:val="0"/>
          <w:numId w:val="6"/>
        </w:numPr>
        <w:rPr>
          <w:rFonts w:ascii="Arial" w:hAnsi="Arial" w:cs="Arial"/>
        </w:rPr>
      </w:pPr>
      <w:r w:rsidRPr="00236D45">
        <w:rPr>
          <w:rFonts w:ascii="Arial" w:hAnsi="Arial" w:cs="Arial"/>
        </w:rPr>
        <w:t xml:space="preserve">Black shoes (not </w:t>
      </w:r>
      <w:r w:rsidR="00266C50" w:rsidRPr="00236D45">
        <w:rPr>
          <w:rFonts w:ascii="Arial" w:hAnsi="Arial" w:cs="Arial"/>
        </w:rPr>
        <w:t>sportswear</w:t>
      </w:r>
      <w:r w:rsidRPr="00236D45">
        <w:rPr>
          <w:rFonts w:ascii="Arial" w:hAnsi="Arial" w:cs="Arial"/>
        </w:rPr>
        <w:t xml:space="preserve">) to be worn by the children. </w:t>
      </w:r>
    </w:p>
    <w:p w:rsidR="001520FA" w:rsidRPr="00236D45" w:rsidRDefault="001520FA" w:rsidP="001520FA">
      <w:pPr>
        <w:numPr>
          <w:ilvl w:val="0"/>
          <w:numId w:val="6"/>
        </w:numPr>
        <w:rPr>
          <w:rFonts w:ascii="Arial" w:hAnsi="Arial" w:cs="Arial"/>
        </w:rPr>
      </w:pPr>
      <w:r w:rsidRPr="00236D45">
        <w:rPr>
          <w:rFonts w:ascii="Arial" w:hAnsi="Arial" w:cs="Arial"/>
        </w:rPr>
        <w:t>Use of a ‘Holy Family’ school bag. (We do not have the room to store large school bags.)</w:t>
      </w:r>
    </w:p>
    <w:p w:rsidR="001520FA" w:rsidRPr="00236D45" w:rsidRDefault="001520FA" w:rsidP="001520FA">
      <w:pPr>
        <w:numPr>
          <w:ilvl w:val="0"/>
          <w:numId w:val="6"/>
        </w:numPr>
        <w:rPr>
          <w:rFonts w:ascii="Arial" w:hAnsi="Arial" w:cs="Arial"/>
        </w:rPr>
      </w:pPr>
      <w:r w:rsidRPr="00236D45">
        <w:rPr>
          <w:rFonts w:ascii="Arial" w:hAnsi="Arial" w:cs="Arial"/>
        </w:rPr>
        <w:t>No earrings / jewellery – watches may be worn</w:t>
      </w:r>
    </w:p>
    <w:p w:rsidR="001520FA" w:rsidRPr="00236D45" w:rsidRDefault="001520FA" w:rsidP="001520FA">
      <w:pPr>
        <w:rPr>
          <w:rFonts w:ascii="Arial" w:hAnsi="Arial" w:cs="Arial"/>
        </w:rPr>
      </w:pPr>
    </w:p>
    <w:p w:rsidR="001520FA" w:rsidRPr="00236D45" w:rsidRDefault="001520FA" w:rsidP="001520FA">
      <w:pPr>
        <w:jc w:val="center"/>
        <w:rPr>
          <w:rFonts w:ascii="Arial" w:hAnsi="Arial" w:cs="Arial"/>
          <w:b/>
          <w:u w:val="single"/>
        </w:rPr>
      </w:pPr>
      <w:r w:rsidRPr="00236D45">
        <w:rPr>
          <w:rFonts w:ascii="Arial" w:hAnsi="Arial" w:cs="Arial"/>
          <w:b/>
          <w:u w:val="single"/>
        </w:rPr>
        <w:t>Homework / Spellings</w:t>
      </w:r>
    </w:p>
    <w:p w:rsidR="001520FA" w:rsidRPr="00236D45" w:rsidRDefault="001520FA" w:rsidP="001520FA">
      <w:pPr>
        <w:rPr>
          <w:rFonts w:ascii="Arial" w:hAnsi="Arial" w:cs="Arial"/>
          <w:b/>
          <w:u w:val="single"/>
        </w:rPr>
      </w:pPr>
    </w:p>
    <w:p w:rsidR="001520FA" w:rsidRPr="00236D45" w:rsidRDefault="001520FA" w:rsidP="001520FA">
      <w:pPr>
        <w:rPr>
          <w:rFonts w:ascii="Arial" w:hAnsi="Arial" w:cs="Arial"/>
        </w:rPr>
      </w:pPr>
      <w:r w:rsidRPr="00236D45">
        <w:rPr>
          <w:rFonts w:ascii="Arial" w:hAnsi="Arial" w:cs="Arial"/>
        </w:rPr>
        <w:t xml:space="preserve">Children will receive their homework every Monday. If children have been asked to complete a written task please can it be completed during the week and returned on Friday. The children will receive </w:t>
      </w:r>
      <w:proofErr w:type="gramStart"/>
      <w:r w:rsidRPr="00236D45">
        <w:rPr>
          <w:rFonts w:ascii="Arial" w:hAnsi="Arial" w:cs="Arial"/>
        </w:rPr>
        <w:t>a Numeracy</w:t>
      </w:r>
      <w:proofErr w:type="gramEnd"/>
      <w:r w:rsidRPr="00236D45">
        <w:rPr>
          <w:rFonts w:ascii="Arial" w:hAnsi="Arial" w:cs="Arial"/>
        </w:rPr>
        <w:t>, Literacy and spelling activity. The new curriculum is demanding more of our children in the way of mental calculations for maths. Homework for maths may therefore be helping your child to develop their mental calculations in the way of recalling number bonds / times tables – including division facts, etc. ready for little assessments on the Friday. They may also receive an activity linked to the current topic being taught in class. From Year 2, children will receive spellings to learn for Friday, which will be words they need to know and will help them to develop their writing further. Spellings will be checked in class on the Friday. We want to keep weekends free for family time as we believe this is very important too!</w:t>
      </w:r>
    </w:p>
    <w:p w:rsidR="001520FA" w:rsidRPr="00236D45" w:rsidRDefault="001520FA" w:rsidP="006E000F">
      <w:pPr>
        <w:rPr>
          <w:rFonts w:ascii="Arial" w:hAnsi="Arial" w:cs="Arial"/>
          <w:b/>
        </w:rPr>
      </w:pPr>
    </w:p>
    <w:p w:rsidR="00042264" w:rsidRPr="00236D45" w:rsidRDefault="00042264" w:rsidP="001520FA">
      <w:pPr>
        <w:jc w:val="center"/>
        <w:rPr>
          <w:rFonts w:ascii="Arial" w:hAnsi="Arial" w:cs="Arial"/>
          <w:b/>
        </w:rPr>
      </w:pPr>
      <w:r w:rsidRPr="00236D45">
        <w:rPr>
          <w:rFonts w:ascii="Arial" w:hAnsi="Arial" w:cs="Arial"/>
          <w:b/>
        </w:rPr>
        <w:t>Water Bottles and Snacks</w:t>
      </w:r>
    </w:p>
    <w:p w:rsidR="00042264" w:rsidRPr="00236D45" w:rsidRDefault="00042264" w:rsidP="00042264">
      <w:pPr>
        <w:rPr>
          <w:rFonts w:ascii="Arial" w:hAnsi="Arial" w:cs="Arial"/>
        </w:rPr>
      </w:pPr>
      <w:r w:rsidRPr="00236D45">
        <w:rPr>
          <w:rFonts w:ascii="Arial" w:hAnsi="Arial" w:cs="Arial"/>
        </w:rPr>
        <w:t>Please encourage your child to bring in a water bottle. They will have opportunities throughout the day to refill their bottle if necessary. Please ensure your child brings their bottle home for washing and brings it back to school refilled in the morning.</w:t>
      </w:r>
      <w:r w:rsidR="000034CB" w:rsidRPr="00236D45">
        <w:rPr>
          <w:rFonts w:ascii="Arial" w:hAnsi="Arial" w:cs="Arial"/>
        </w:rPr>
        <w:t xml:space="preserve"> </w:t>
      </w:r>
      <w:r w:rsidRPr="00236D45">
        <w:rPr>
          <w:rFonts w:ascii="Arial" w:hAnsi="Arial" w:cs="Arial"/>
        </w:rPr>
        <w:t>The children can also bring in a snack to be eaten during break time. Please encourage the children to bring a healthy snack. We do not allow chocolate or sweets for snack.</w:t>
      </w:r>
    </w:p>
    <w:p w:rsidR="001F1F33" w:rsidRPr="00236D45" w:rsidRDefault="001F1F33" w:rsidP="009575AA">
      <w:pPr>
        <w:rPr>
          <w:rFonts w:ascii="Arial" w:hAnsi="Arial" w:cs="Arial"/>
          <w:b/>
        </w:rPr>
      </w:pPr>
    </w:p>
    <w:p w:rsidR="00266C50" w:rsidRPr="00236D45" w:rsidRDefault="00266C50" w:rsidP="009575AA">
      <w:pPr>
        <w:rPr>
          <w:rFonts w:ascii="Arial" w:hAnsi="Arial" w:cs="Arial"/>
          <w:b/>
        </w:rPr>
      </w:pPr>
    </w:p>
    <w:p w:rsidR="00A0659E" w:rsidRPr="00236D45" w:rsidRDefault="00A0659E" w:rsidP="001520FA">
      <w:pPr>
        <w:jc w:val="center"/>
        <w:rPr>
          <w:rFonts w:ascii="Arial" w:hAnsi="Arial" w:cs="Arial"/>
          <w:b/>
        </w:rPr>
      </w:pPr>
      <w:r w:rsidRPr="00236D45">
        <w:rPr>
          <w:rFonts w:ascii="Arial" w:hAnsi="Arial" w:cs="Arial"/>
          <w:b/>
        </w:rPr>
        <w:t>Art T-shirts</w:t>
      </w:r>
    </w:p>
    <w:p w:rsidR="005B1233" w:rsidRPr="00236D45" w:rsidRDefault="005B1233">
      <w:pPr>
        <w:rPr>
          <w:rFonts w:ascii="Arial" w:hAnsi="Arial" w:cs="Arial"/>
        </w:rPr>
      </w:pPr>
      <w:r w:rsidRPr="00236D45">
        <w:rPr>
          <w:rFonts w:ascii="Arial" w:hAnsi="Arial" w:cs="Arial"/>
        </w:rPr>
        <w:t xml:space="preserve">Children need to have an old </w:t>
      </w:r>
      <w:r w:rsidR="00AE0CFC" w:rsidRPr="00236D45">
        <w:rPr>
          <w:rFonts w:ascii="Arial" w:hAnsi="Arial" w:cs="Arial"/>
        </w:rPr>
        <w:t>t-shi</w:t>
      </w:r>
      <w:r w:rsidRPr="00236D45">
        <w:rPr>
          <w:rFonts w:ascii="Arial" w:hAnsi="Arial" w:cs="Arial"/>
        </w:rPr>
        <w:t>rt or shirt to protect their uniform during art activities. This can be kept in school for the year.</w:t>
      </w:r>
    </w:p>
    <w:p w:rsidR="00AE0CFC" w:rsidRPr="00236D45" w:rsidRDefault="00AE0CFC">
      <w:pPr>
        <w:rPr>
          <w:rFonts w:ascii="Arial" w:hAnsi="Arial" w:cs="Arial"/>
        </w:rPr>
      </w:pPr>
    </w:p>
    <w:p w:rsidR="009575AA" w:rsidRPr="00236D45" w:rsidRDefault="00F342FC" w:rsidP="001520FA">
      <w:pPr>
        <w:widowControl w:val="0"/>
        <w:jc w:val="center"/>
        <w:rPr>
          <w:rFonts w:ascii="Arial" w:hAnsi="Arial" w:cs="Arial"/>
          <w:b/>
        </w:rPr>
      </w:pPr>
      <w:r w:rsidRPr="00236D45">
        <w:rPr>
          <w:rFonts w:ascii="Arial" w:hAnsi="Arial" w:cs="Arial"/>
          <w:b/>
        </w:rPr>
        <w:t>Book Tree</w:t>
      </w:r>
    </w:p>
    <w:p w:rsidR="000402AB" w:rsidRPr="00236D45" w:rsidRDefault="00F342FC" w:rsidP="006E000F">
      <w:pPr>
        <w:rPr>
          <w:rFonts w:ascii="Arial" w:hAnsi="Arial" w:cs="Arial"/>
        </w:rPr>
      </w:pPr>
      <w:r w:rsidRPr="00236D45">
        <w:rPr>
          <w:rFonts w:ascii="Arial" w:hAnsi="Arial" w:cs="Arial"/>
        </w:rPr>
        <w:t>As well as our school library the children can also borrow books from the ‘Book Tree’ in the foyer.</w:t>
      </w:r>
    </w:p>
    <w:p w:rsidR="00F342FC" w:rsidRPr="00236D45" w:rsidRDefault="00F342FC" w:rsidP="006E000F">
      <w:pPr>
        <w:rPr>
          <w:rFonts w:ascii="Arial" w:hAnsi="Arial" w:cs="Arial"/>
        </w:rPr>
      </w:pPr>
    </w:p>
    <w:p w:rsidR="000402AB" w:rsidRPr="00236D45" w:rsidRDefault="000402AB" w:rsidP="000402AB">
      <w:pPr>
        <w:widowControl w:val="0"/>
        <w:rPr>
          <w:rFonts w:ascii="Arial" w:hAnsi="Arial" w:cs="Arial"/>
        </w:rPr>
      </w:pPr>
      <w:r w:rsidRPr="00236D45">
        <w:rPr>
          <w:rFonts w:ascii="Arial" w:hAnsi="Arial" w:cs="Arial"/>
        </w:rPr>
        <w:t xml:space="preserve">As always, if there is anything else you would like to ask about or any concerns you may have, do not hesitate to speak to me any day after school. As I am sure you will </w:t>
      </w:r>
      <w:r w:rsidRPr="00236D45">
        <w:rPr>
          <w:rFonts w:ascii="Arial" w:hAnsi="Arial" w:cs="Arial"/>
        </w:rPr>
        <w:lastRenderedPageBreak/>
        <w:t>understand it is very difficult for me to discuss any issues at 8.55am when I come to collect the children from the playground.   I am however, here to help and will make time, preferably after school, to sort out any problems you might have.  I, like you, want the children to have an enjoyable and productive year and will do my best to ensure that this happens.</w:t>
      </w:r>
    </w:p>
    <w:p w:rsidR="000402AB" w:rsidRPr="00236D45" w:rsidRDefault="000402AB" w:rsidP="000402AB">
      <w:pPr>
        <w:widowControl w:val="0"/>
        <w:rPr>
          <w:rFonts w:ascii="Arial" w:hAnsi="Arial" w:cs="Arial"/>
        </w:rPr>
      </w:pPr>
    </w:p>
    <w:p w:rsidR="000402AB" w:rsidRPr="00236D45" w:rsidRDefault="000402AB" w:rsidP="000402AB">
      <w:pPr>
        <w:rPr>
          <w:rFonts w:ascii="Arial" w:hAnsi="Arial" w:cs="Arial"/>
        </w:rPr>
      </w:pPr>
      <w:r w:rsidRPr="00236D45">
        <w:rPr>
          <w:rFonts w:ascii="Arial" w:hAnsi="Arial" w:cs="Arial"/>
        </w:rPr>
        <w:t xml:space="preserve">Many thanks, </w:t>
      </w:r>
    </w:p>
    <w:p w:rsidR="000402AB" w:rsidRPr="00236D45" w:rsidRDefault="000402AB" w:rsidP="000402AB">
      <w:pPr>
        <w:rPr>
          <w:rFonts w:ascii="Arial" w:hAnsi="Arial" w:cs="Arial"/>
        </w:rPr>
      </w:pPr>
    </w:p>
    <w:p w:rsidR="000402AB" w:rsidRPr="00236D45" w:rsidRDefault="000402AB" w:rsidP="000402AB">
      <w:pPr>
        <w:rPr>
          <w:rFonts w:ascii="Arial" w:hAnsi="Arial" w:cs="Arial"/>
        </w:rPr>
      </w:pPr>
    </w:p>
    <w:p w:rsidR="000402AB" w:rsidRPr="00236D45" w:rsidRDefault="0094415D" w:rsidP="000402AB">
      <w:pPr>
        <w:rPr>
          <w:rFonts w:ascii="Arial" w:hAnsi="Arial" w:cs="Arial"/>
        </w:rPr>
      </w:pPr>
      <w:r w:rsidRPr="00236D45">
        <w:rPr>
          <w:rFonts w:ascii="Arial" w:hAnsi="Arial" w:cs="Arial"/>
        </w:rPr>
        <w:t>Mrs Bird</w:t>
      </w:r>
      <w:r w:rsidR="00F342FC" w:rsidRPr="00236D45">
        <w:rPr>
          <w:rFonts w:ascii="Arial" w:hAnsi="Arial" w:cs="Arial"/>
        </w:rPr>
        <w:t xml:space="preserve"> and Mrs Gray</w:t>
      </w:r>
    </w:p>
    <w:p w:rsidR="000402AB" w:rsidRPr="00236D45" w:rsidRDefault="000402AB" w:rsidP="000402AB">
      <w:pPr>
        <w:widowControl w:val="0"/>
        <w:rPr>
          <w:rFonts w:ascii="Arial" w:hAnsi="Arial" w:cs="Arial"/>
        </w:rPr>
      </w:pPr>
    </w:p>
    <w:p w:rsidR="00236D45" w:rsidRPr="00236D45" w:rsidRDefault="000402AB" w:rsidP="006E000F">
      <w:pPr>
        <w:rPr>
          <w:rFonts w:ascii="Bradley Hand ITC" w:hAnsi="Bradley Hand ITC" w:cs="Arial"/>
          <w:b/>
          <w:sz w:val="32"/>
          <w:szCs w:val="32"/>
        </w:rPr>
      </w:pPr>
      <w:r w:rsidRPr="00236D45">
        <w:rPr>
          <w:rFonts w:ascii="Bradley Hand ITC" w:hAnsi="Bradley Hand ITC" w:cs="Arial"/>
          <w:b/>
          <w:sz w:val="32"/>
          <w:szCs w:val="32"/>
        </w:rPr>
        <w:t>“</w:t>
      </w:r>
      <w:r w:rsidRPr="0038692E">
        <w:rPr>
          <w:rFonts w:ascii="Bradley Hand ITC" w:hAnsi="Bradley Hand ITC" w:cs="Arial"/>
          <w:b/>
          <w:sz w:val="36"/>
          <w:szCs w:val="36"/>
        </w:rPr>
        <w:t>Education is the most powerful weapon which you can use to change the world.”</w:t>
      </w:r>
      <w:r w:rsidRPr="00236D45">
        <w:rPr>
          <w:rFonts w:ascii="Bradley Hand ITC" w:hAnsi="Bradley Hand ITC" w:cs="Arial"/>
          <w:b/>
          <w:sz w:val="32"/>
          <w:szCs w:val="32"/>
        </w:rPr>
        <w:t xml:space="preserve"> </w:t>
      </w:r>
      <w:r w:rsidRPr="00236D45">
        <w:rPr>
          <w:rFonts w:ascii="Bradley Hand ITC" w:hAnsi="Bradley Hand ITC" w:cs="Arial"/>
          <w:b/>
          <w:sz w:val="32"/>
          <w:szCs w:val="32"/>
        </w:rPr>
        <w:br/>
      </w:r>
    </w:p>
    <w:p w:rsidR="0052353D" w:rsidRPr="00236D45" w:rsidRDefault="000402AB" w:rsidP="006E000F">
      <w:pPr>
        <w:rPr>
          <w:rFonts w:ascii="Arial" w:hAnsi="Arial" w:cs="Arial"/>
          <w:b/>
        </w:rPr>
      </w:pPr>
      <w:r w:rsidRPr="00236D45">
        <w:rPr>
          <w:rFonts w:ascii="Arial" w:hAnsi="Arial" w:cs="Arial"/>
          <w:b/>
        </w:rPr>
        <w:t>Nelson Mandela</w:t>
      </w:r>
    </w:p>
    <w:sectPr w:rsidR="0052353D" w:rsidRPr="00236D45" w:rsidSect="00236D45">
      <w:pgSz w:w="11906" w:h="16838"/>
      <w:pgMar w:top="1134" w:right="1134" w:bottom="1134" w:left="1134" w:header="708" w:footer="708" w:gutter="0"/>
      <w:pgBorders w:offsetFrom="page">
        <w:top w:val="flowersDaisies" w:sz="30" w:space="24" w:color="1F497D" w:themeColor="text2"/>
        <w:left w:val="flowersDaisies" w:sz="30" w:space="24" w:color="1F497D" w:themeColor="text2"/>
        <w:bottom w:val="flowersDaisies" w:sz="30" w:space="24" w:color="1F497D" w:themeColor="text2"/>
        <w:right w:val="flowersDaisies" w:sz="30" w:space="24" w:color="1F497D" w:themeColor="text2"/>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E323F"/>
    <w:multiLevelType w:val="hybridMultilevel"/>
    <w:tmpl w:val="B28C2B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21197EFD"/>
    <w:multiLevelType w:val="hybridMultilevel"/>
    <w:tmpl w:val="FBF6BE2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nsid w:val="287706EC"/>
    <w:multiLevelType w:val="hybridMultilevel"/>
    <w:tmpl w:val="871CC2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4A17075F"/>
    <w:multiLevelType w:val="hybridMultilevel"/>
    <w:tmpl w:val="F5869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B6C2408"/>
    <w:multiLevelType w:val="hybridMultilevel"/>
    <w:tmpl w:val="F80CA4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53DE4449"/>
    <w:multiLevelType w:val="hybridMultilevel"/>
    <w:tmpl w:val="9C2252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F34"/>
    <w:rsid w:val="000034CB"/>
    <w:rsid w:val="000402AB"/>
    <w:rsid w:val="00042264"/>
    <w:rsid w:val="000A1279"/>
    <w:rsid w:val="000A68C2"/>
    <w:rsid w:val="000C4A0C"/>
    <w:rsid w:val="000F6882"/>
    <w:rsid w:val="001520FA"/>
    <w:rsid w:val="00172920"/>
    <w:rsid w:val="001751D6"/>
    <w:rsid w:val="001F1F33"/>
    <w:rsid w:val="002047E0"/>
    <w:rsid w:val="00236D45"/>
    <w:rsid w:val="00266C50"/>
    <w:rsid w:val="0029174D"/>
    <w:rsid w:val="002C360B"/>
    <w:rsid w:val="002C5B3E"/>
    <w:rsid w:val="003109DB"/>
    <w:rsid w:val="00325AB1"/>
    <w:rsid w:val="00377571"/>
    <w:rsid w:val="0038692E"/>
    <w:rsid w:val="00395E20"/>
    <w:rsid w:val="004558B9"/>
    <w:rsid w:val="004C0596"/>
    <w:rsid w:val="0052353D"/>
    <w:rsid w:val="005511E3"/>
    <w:rsid w:val="00595B25"/>
    <w:rsid w:val="005B1233"/>
    <w:rsid w:val="00652925"/>
    <w:rsid w:val="006E000F"/>
    <w:rsid w:val="00701C59"/>
    <w:rsid w:val="0071201F"/>
    <w:rsid w:val="007F525E"/>
    <w:rsid w:val="00824ACA"/>
    <w:rsid w:val="00847C4F"/>
    <w:rsid w:val="008D2562"/>
    <w:rsid w:val="008F4DDC"/>
    <w:rsid w:val="0094415D"/>
    <w:rsid w:val="009575AA"/>
    <w:rsid w:val="00957CA7"/>
    <w:rsid w:val="009D138E"/>
    <w:rsid w:val="00A0659E"/>
    <w:rsid w:val="00AA51F8"/>
    <w:rsid w:val="00AE0CFC"/>
    <w:rsid w:val="00B055FA"/>
    <w:rsid w:val="00B12998"/>
    <w:rsid w:val="00B12ED2"/>
    <w:rsid w:val="00B371EE"/>
    <w:rsid w:val="00BD3AED"/>
    <w:rsid w:val="00CD7F34"/>
    <w:rsid w:val="00EB13F4"/>
    <w:rsid w:val="00ED3437"/>
    <w:rsid w:val="00F342FC"/>
    <w:rsid w:val="00F84B14"/>
    <w:rsid w:val="00FC474D"/>
    <w:rsid w:val="00FF41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5B3E"/>
    <w:rPr>
      <w:sz w:val="24"/>
      <w:szCs w:val="24"/>
    </w:rPr>
  </w:style>
  <w:style w:type="paragraph" w:styleId="Heading3">
    <w:name w:val="heading 3"/>
    <w:basedOn w:val="Normal"/>
    <w:link w:val="Heading3Char"/>
    <w:qFormat/>
    <w:rsid w:val="002047E0"/>
    <w:pPr>
      <w:widowControl w:val="0"/>
      <w:ind w:left="479"/>
      <w:outlineLvl w:val="2"/>
    </w:pPr>
    <w:rPr>
      <w:rFonts w:ascii="Calibri" w:hAnsi="Calibri"/>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775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knownstyle">
    <w:name w:val="unknown style"/>
    <w:rsid w:val="008D2562"/>
    <w:pPr>
      <w:widowControl w:val="0"/>
      <w:overflowPunct w:val="0"/>
      <w:autoSpaceDE w:val="0"/>
      <w:autoSpaceDN w:val="0"/>
      <w:adjustRightInd w:val="0"/>
    </w:pPr>
    <w:rPr>
      <w:color w:val="7F007F"/>
      <w:kern w:val="30"/>
      <w:u w:val="single"/>
    </w:rPr>
  </w:style>
  <w:style w:type="character" w:styleId="Hyperlink">
    <w:name w:val="Hyperlink"/>
    <w:basedOn w:val="DefaultParagraphFont"/>
    <w:rsid w:val="000402AB"/>
    <w:rPr>
      <w:color w:val="0000FF"/>
      <w:u w:val="single"/>
    </w:rPr>
  </w:style>
  <w:style w:type="character" w:customStyle="1" w:styleId="Heading3Char">
    <w:name w:val="Heading 3 Char"/>
    <w:basedOn w:val="DefaultParagraphFont"/>
    <w:link w:val="Heading3"/>
    <w:rsid w:val="002047E0"/>
    <w:rPr>
      <w:rFonts w:ascii="Calibri" w:hAnsi="Calibri"/>
      <w:b/>
      <w:bCs/>
      <w:sz w:val="24"/>
      <w:szCs w:val="24"/>
      <w:lang w:val="en-US" w:eastAsia="en-US"/>
    </w:rPr>
  </w:style>
  <w:style w:type="paragraph" w:customStyle="1" w:styleId="TableParagraph">
    <w:name w:val="Table Paragraph"/>
    <w:basedOn w:val="Normal"/>
    <w:qFormat/>
    <w:rsid w:val="002047E0"/>
    <w:pPr>
      <w:widowControl w:val="0"/>
    </w:pPr>
    <w:rPr>
      <w:rFonts w:asciiTheme="minorHAnsi" w:eastAsiaTheme="minorHAnsi" w:hAnsiTheme="minorHAnsi" w:cstheme="minorBidi"/>
      <w:sz w:val="22"/>
      <w:szCs w:val="22"/>
      <w:lang w:val="en-US" w:eastAsia="en-US"/>
    </w:rPr>
  </w:style>
  <w:style w:type="paragraph" w:styleId="BalloonText">
    <w:name w:val="Balloon Text"/>
    <w:basedOn w:val="Normal"/>
    <w:link w:val="BalloonTextChar"/>
    <w:rsid w:val="00236D45"/>
    <w:rPr>
      <w:rFonts w:ascii="Tahoma" w:hAnsi="Tahoma" w:cs="Tahoma"/>
      <w:sz w:val="16"/>
      <w:szCs w:val="16"/>
    </w:rPr>
  </w:style>
  <w:style w:type="character" w:customStyle="1" w:styleId="BalloonTextChar">
    <w:name w:val="Balloon Text Char"/>
    <w:basedOn w:val="DefaultParagraphFont"/>
    <w:link w:val="BalloonText"/>
    <w:rsid w:val="00236D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5B3E"/>
    <w:rPr>
      <w:sz w:val="24"/>
      <w:szCs w:val="24"/>
    </w:rPr>
  </w:style>
  <w:style w:type="paragraph" w:styleId="Heading3">
    <w:name w:val="heading 3"/>
    <w:basedOn w:val="Normal"/>
    <w:link w:val="Heading3Char"/>
    <w:qFormat/>
    <w:rsid w:val="002047E0"/>
    <w:pPr>
      <w:widowControl w:val="0"/>
      <w:ind w:left="479"/>
      <w:outlineLvl w:val="2"/>
    </w:pPr>
    <w:rPr>
      <w:rFonts w:ascii="Calibri" w:hAnsi="Calibri"/>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775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knownstyle">
    <w:name w:val="unknown style"/>
    <w:rsid w:val="008D2562"/>
    <w:pPr>
      <w:widowControl w:val="0"/>
      <w:overflowPunct w:val="0"/>
      <w:autoSpaceDE w:val="0"/>
      <w:autoSpaceDN w:val="0"/>
      <w:adjustRightInd w:val="0"/>
    </w:pPr>
    <w:rPr>
      <w:color w:val="7F007F"/>
      <w:kern w:val="30"/>
      <w:u w:val="single"/>
    </w:rPr>
  </w:style>
  <w:style w:type="character" w:styleId="Hyperlink">
    <w:name w:val="Hyperlink"/>
    <w:basedOn w:val="DefaultParagraphFont"/>
    <w:rsid w:val="000402AB"/>
    <w:rPr>
      <w:color w:val="0000FF"/>
      <w:u w:val="single"/>
    </w:rPr>
  </w:style>
  <w:style w:type="character" w:customStyle="1" w:styleId="Heading3Char">
    <w:name w:val="Heading 3 Char"/>
    <w:basedOn w:val="DefaultParagraphFont"/>
    <w:link w:val="Heading3"/>
    <w:rsid w:val="002047E0"/>
    <w:rPr>
      <w:rFonts w:ascii="Calibri" w:hAnsi="Calibri"/>
      <w:b/>
      <w:bCs/>
      <w:sz w:val="24"/>
      <w:szCs w:val="24"/>
      <w:lang w:val="en-US" w:eastAsia="en-US"/>
    </w:rPr>
  </w:style>
  <w:style w:type="paragraph" w:customStyle="1" w:styleId="TableParagraph">
    <w:name w:val="Table Paragraph"/>
    <w:basedOn w:val="Normal"/>
    <w:qFormat/>
    <w:rsid w:val="002047E0"/>
    <w:pPr>
      <w:widowControl w:val="0"/>
    </w:pPr>
    <w:rPr>
      <w:rFonts w:asciiTheme="minorHAnsi" w:eastAsiaTheme="minorHAnsi" w:hAnsiTheme="minorHAnsi" w:cstheme="minorBidi"/>
      <w:sz w:val="22"/>
      <w:szCs w:val="22"/>
      <w:lang w:val="en-US" w:eastAsia="en-US"/>
    </w:rPr>
  </w:style>
  <w:style w:type="paragraph" w:styleId="BalloonText">
    <w:name w:val="Balloon Text"/>
    <w:basedOn w:val="Normal"/>
    <w:link w:val="BalloonTextChar"/>
    <w:rsid w:val="00236D45"/>
    <w:rPr>
      <w:rFonts w:ascii="Tahoma" w:hAnsi="Tahoma" w:cs="Tahoma"/>
      <w:sz w:val="16"/>
      <w:szCs w:val="16"/>
    </w:rPr>
  </w:style>
  <w:style w:type="character" w:customStyle="1" w:styleId="BalloonTextChar">
    <w:name w:val="Balloon Text Char"/>
    <w:basedOn w:val="DefaultParagraphFont"/>
    <w:link w:val="BalloonText"/>
    <w:rsid w:val="00236D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10561">
      <w:bodyDiv w:val="1"/>
      <w:marLeft w:val="0"/>
      <w:marRight w:val="0"/>
      <w:marTop w:val="0"/>
      <w:marBottom w:val="0"/>
      <w:divBdr>
        <w:top w:val="none" w:sz="0" w:space="0" w:color="auto"/>
        <w:left w:val="none" w:sz="0" w:space="0" w:color="auto"/>
        <w:bottom w:val="none" w:sz="0" w:space="0" w:color="auto"/>
        <w:right w:val="none" w:sz="0" w:space="0" w:color="auto"/>
      </w:divBdr>
    </w:div>
    <w:div w:id="380524771">
      <w:bodyDiv w:val="1"/>
      <w:marLeft w:val="0"/>
      <w:marRight w:val="0"/>
      <w:marTop w:val="0"/>
      <w:marBottom w:val="0"/>
      <w:divBdr>
        <w:top w:val="none" w:sz="0" w:space="0" w:color="auto"/>
        <w:left w:val="none" w:sz="0" w:space="0" w:color="auto"/>
        <w:bottom w:val="none" w:sz="0" w:space="0" w:color="auto"/>
        <w:right w:val="none" w:sz="0" w:space="0" w:color="auto"/>
      </w:divBdr>
    </w:div>
    <w:div w:id="1089036016">
      <w:bodyDiv w:val="1"/>
      <w:marLeft w:val="0"/>
      <w:marRight w:val="0"/>
      <w:marTop w:val="0"/>
      <w:marBottom w:val="0"/>
      <w:divBdr>
        <w:top w:val="none" w:sz="0" w:space="0" w:color="auto"/>
        <w:left w:val="none" w:sz="0" w:space="0" w:color="auto"/>
        <w:bottom w:val="none" w:sz="0" w:space="0" w:color="auto"/>
        <w:right w:val="none" w:sz="0" w:space="0" w:color="auto"/>
      </w:divBdr>
    </w:div>
    <w:div w:id="1806971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1048</Words>
  <Characters>5974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Contents of Autumn Letter</vt:lpstr>
    </vt:vector>
  </TitlesOfParts>
  <Company>Knowsley MBC</Company>
  <LinksUpToDate>false</LinksUpToDate>
  <CharactersWithSpaces>7008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 of Autumn Letter</dc:title>
  <dc:creator>mcconnells</dc:creator>
  <cp:lastModifiedBy>Evans, Marie</cp:lastModifiedBy>
  <cp:revision>3</cp:revision>
  <cp:lastPrinted>2017-01-23T17:29:00Z</cp:lastPrinted>
  <dcterms:created xsi:type="dcterms:W3CDTF">2017-01-25T17:17:00Z</dcterms:created>
  <dcterms:modified xsi:type="dcterms:W3CDTF">2017-01-25T17:19:00Z</dcterms:modified>
</cp:coreProperties>
</file>